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CAD" w:rsidRPr="004217C0" w:rsidRDefault="00297CAD" w:rsidP="00297CAD">
      <w:pPr>
        <w:jc w:val="center"/>
        <w:rPr>
          <w:rFonts w:ascii="Arial" w:hAnsi="Arial" w:cs="Arial"/>
          <w:b/>
          <w:sz w:val="28"/>
          <w:szCs w:val="28"/>
        </w:rPr>
      </w:pPr>
      <w:r w:rsidRPr="004217C0">
        <w:rPr>
          <w:rFonts w:ascii="Arial" w:hAnsi="Arial" w:cs="Arial"/>
          <w:b/>
          <w:sz w:val="28"/>
          <w:szCs w:val="28"/>
        </w:rPr>
        <w:t>REQUEST FOR PROPOSAL</w:t>
      </w:r>
    </w:p>
    <w:p w:rsidR="00297CAD" w:rsidRPr="004217C0" w:rsidRDefault="00297CAD" w:rsidP="00297CAD">
      <w:pPr>
        <w:jc w:val="center"/>
        <w:rPr>
          <w:rFonts w:ascii="Arial" w:hAnsi="Arial" w:cs="Arial"/>
          <w:b/>
          <w:sz w:val="28"/>
          <w:szCs w:val="28"/>
        </w:rPr>
      </w:pPr>
    </w:p>
    <w:p w:rsidR="00297CAD" w:rsidRPr="004217C0" w:rsidRDefault="00297CAD" w:rsidP="00297CAD">
      <w:pPr>
        <w:jc w:val="center"/>
        <w:rPr>
          <w:rFonts w:ascii="Arial" w:hAnsi="Arial" w:cs="Arial"/>
          <w:b/>
          <w:sz w:val="28"/>
          <w:szCs w:val="28"/>
        </w:rPr>
      </w:pPr>
      <w:r w:rsidRPr="004217C0">
        <w:rPr>
          <w:rFonts w:ascii="Arial" w:hAnsi="Arial" w:cs="Arial"/>
          <w:b/>
          <w:sz w:val="28"/>
          <w:szCs w:val="28"/>
        </w:rPr>
        <w:t>CONCESSIONS OPPORTUNITY</w:t>
      </w:r>
    </w:p>
    <w:p w:rsidR="00297CAD" w:rsidRPr="004217C0" w:rsidRDefault="00297CAD" w:rsidP="00297CAD">
      <w:pPr>
        <w:jc w:val="center"/>
        <w:rPr>
          <w:rFonts w:ascii="Arial" w:hAnsi="Arial" w:cs="Arial"/>
          <w:b/>
          <w:sz w:val="28"/>
          <w:szCs w:val="28"/>
        </w:rPr>
      </w:pPr>
    </w:p>
    <w:p w:rsidR="00297CAD" w:rsidRPr="004217C0" w:rsidRDefault="00297CAD" w:rsidP="00297CAD">
      <w:pPr>
        <w:jc w:val="center"/>
        <w:rPr>
          <w:rFonts w:ascii="Arial" w:hAnsi="Arial" w:cs="Arial"/>
          <w:b/>
          <w:sz w:val="28"/>
          <w:szCs w:val="28"/>
        </w:rPr>
      </w:pPr>
      <w:r w:rsidRPr="004217C0">
        <w:rPr>
          <w:rFonts w:ascii="Arial" w:hAnsi="Arial" w:cs="Arial"/>
          <w:b/>
          <w:sz w:val="28"/>
          <w:szCs w:val="28"/>
        </w:rPr>
        <w:t xml:space="preserve">Addendum No. </w:t>
      </w:r>
      <w:r w:rsidR="00630DC7">
        <w:rPr>
          <w:rFonts w:ascii="Arial" w:hAnsi="Arial" w:cs="Arial"/>
          <w:b/>
          <w:sz w:val="28"/>
          <w:szCs w:val="28"/>
        </w:rPr>
        <w:t>4</w:t>
      </w:r>
    </w:p>
    <w:p w:rsidR="00297CAD" w:rsidRPr="004217C0" w:rsidRDefault="00297CAD" w:rsidP="00297CAD">
      <w:pPr>
        <w:jc w:val="center"/>
        <w:rPr>
          <w:rFonts w:ascii="Arial" w:hAnsi="Arial" w:cs="Arial"/>
          <w:b/>
          <w:sz w:val="28"/>
          <w:szCs w:val="28"/>
        </w:rPr>
      </w:pPr>
    </w:p>
    <w:p w:rsidR="00297CAD" w:rsidRDefault="00057593" w:rsidP="00297CAD">
      <w:pPr>
        <w:jc w:val="center"/>
        <w:rPr>
          <w:rFonts w:ascii="Arial" w:hAnsi="Arial" w:cs="Arial"/>
          <w:b/>
          <w:sz w:val="28"/>
          <w:szCs w:val="28"/>
        </w:rPr>
      </w:pPr>
      <w:r>
        <w:rPr>
          <w:rFonts w:ascii="Arial" w:hAnsi="Arial" w:cs="Arial"/>
          <w:b/>
          <w:sz w:val="28"/>
          <w:szCs w:val="28"/>
        </w:rPr>
        <w:t xml:space="preserve">February </w:t>
      </w:r>
      <w:r w:rsidR="000903F0">
        <w:rPr>
          <w:rFonts w:ascii="Arial" w:hAnsi="Arial" w:cs="Arial"/>
          <w:b/>
          <w:sz w:val="28"/>
          <w:szCs w:val="28"/>
        </w:rPr>
        <w:t>11</w:t>
      </w:r>
      <w:r w:rsidR="00297CAD">
        <w:rPr>
          <w:rFonts w:ascii="Arial" w:hAnsi="Arial" w:cs="Arial"/>
          <w:b/>
          <w:sz w:val="28"/>
          <w:szCs w:val="28"/>
        </w:rPr>
        <w:t>, 2021</w:t>
      </w:r>
    </w:p>
    <w:p w:rsidR="00297CAD" w:rsidRPr="00264435" w:rsidRDefault="00297CAD" w:rsidP="00297CAD">
      <w:pPr>
        <w:jc w:val="center"/>
        <w:rPr>
          <w:rFonts w:ascii="Arial" w:hAnsi="Arial" w:cs="Arial"/>
          <w:b/>
          <w:sz w:val="28"/>
          <w:szCs w:val="28"/>
          <w:u w:val="single"/>
        </w:rPr>
      </w:pPr>
    </w:p>
    <w:p w:rsidR="00297CAD" w:rsidRDefault="00297CAD" w:rsidP="00297CAD">
      <w:pPr>
        <w:jc w:val="center"/>
        <w:rPr>
          <w:rFonts w:ascii="Arial" w:hAnsi="Arial" w:cs="Arial"/>
          <w:b/>
          <w:sz w:val="28"/>
          <w:szCs w:val="28"/>
        </w:rPr>
      </w:pPr>
    </w:p>
    <w:tbl>
      <w:tblPr>
        <w:tblW w:w="91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343"/>
      </w:tblGrid>
      <w:tr w:rsidR="00297CAD" w:rsidRPr="000106A7" w:rsidTr="00CE0915">
        <w:trPr>
          <w:trHeight w:val="38"/>
        </w:trPr>
        <w:tc>
          <w:tcPr>
            <w:tcW w:w="4770" w:type="dxa"/>
            <w:shd w:val="pct12" w:color="auto" w:fill="auto"/>
          </w:tcPr>
          <w:p w:rsidR="00297CAD" w:rsidRPr="000106A7" w:rsidRDefault="00297CAD" w:rsidP="00CE0915">
            <w:pPr>
              <w:jc w:val="center"/>
              <w:rPr>
                <w:rFonts w:ascii="Arial" w:hAnsi="Arial" w:cs="Arial"/>
                <w:szCs w:val="24"/>
              </w:rPr>
            </w:pPr>
            <w:r w:rsidRPr="000106A7">
              <w:rPr>
                <w:rFonts w:ascii="Arial" w:hAnsi="Arial" w:cs="Arial"/>
                <w:szCs w:val="24"/>
              </w:rPr>
              <w:t>Item</w:t>
            </w:r>
          </w:p>
        </w:tc>
        <w:tc>
          <w:tcPr>
            <w:tcW w:w="4343" w:type="dxa"/>
            <w:shd w:val="pct12" w:color="auto" w:fill="auto"/>
          </w:tcPr>
          <w:p w:rsidR="00297CAD" w:rsidRPr="000106A7" w:rsidRDefault="00297CAD" w:rsidP="00CE0915">
            <w:pPr>
              <w:jc w:val="center"/>
              <w:rPr>
                <w:rFonts w:ascii="Arial" w:hAnsi="Arial" w:cs="Arial"/>
                <w:szCs w:val="24"/>
              </w:rPr>
            </w:pPr>
            <w:r w:rsidRPr="000106A7">
              <w:rPr>
                <w:rFonts w:ascii="Arial" w:hAnsi="Arial" w:cs="Arial"/>
                <w:szCs w:val="24"/>
              </w:rPr>
              <w:t>Change/Clarification</w:t>
            </w:r>
          </w:p>
        </w:tc>
      </w:tr>
      <w:tr w:rsidR="003C4E23" w:rsidRPr="00931C2F" w:rsidTr="00CE0915">
        <w:trPr>
          <w:trHeight w:val="38"/>
        </w:trPr>
        <w:tc>
          <w:tcPr>
            <w:tcW w:w="4770" w:type="dxa"/>
            <w:shd w:val="clear" w:color="auto" w:fill="auto"/>
          </w:tcPr>
          <w:p w:rsidR="003C4E23" w:rsidRPr="00931C2F" w:rsidRDefault="00795898" w:rsidP="00795898">
            <w:pPr>
              <w:rPr>
                <w:rFonts w:ascii="Arial" w:hAnsi="Arial" w:cs="Arial"/>
                <w:sz w:val="22"/>
                <w:szCs w:val="22"/>
              </w:rPr>
            </w:pPr>
            <w:r w:rsidRPr="00931C2F">
              <w:rPr>
                <w:rFonts w:ascii="Arial" w:hAnsi="Arial" w:cs="Arial"/>
                <w:sz w:val="22"/>
                <w:szCs w:val="22"/>
              </w:rPr>
              <w:t xml:space="preserve">RFP Page 14, under “Award Limit”, Clarify if the policy that no one concessionaire may operate more than 25% of concession lease locations for any business line of business applies to the three COVID-19 locations.  </w:t>
            </w:r>
          </w:p>
        </w:tc>
        <w:tc>
          <w:tcPr>
            <w:tcW w:w="4343" w:type="dxa"/>
            <w:shd w:val="clear" w:color="auto" w:fill="auto"/>
          </w:tcPr>
          <w:p w:rsidR="003C4E23" w:rsidRPr="00931C2F" w:rsidRDefault="00E00087" w:rsidP="00B160F3">
            <w:pPr>
              <w:rPr>
                <w:rFonts w:ascii="Arial" w:hAnsi="Arial" w:cs="Arial"/>
                <w:sz w:val="22"/>
                <w:szCs w:val="22"/>
              </w:rPr>
            </w:pPr>
            <w:r w:rsidRPr="00931C2F">
              <w:rPr>
                <w:rFonts w:ascii="Arial" w:hAnsi="Arial" w:cs="Arial"/>
                <w:sz w:val="22"/>
                <w:szCs w:val="22"/>
              </w:rPr>
              <w:t>The award limit will not apply to this RFP.</w:t>
            </w:r>
          </w:p>
        </w:tc>
      </w:tr>
      <w:tr w:rsidR="00721764" w:rsidRPr="00931C2F" w:rsidTr="00CE0915">
        <w:trPr>
          <w:trHeight w:val="38"/>
        </w:trPr>
        <w:tc>
          <w:tcPr>
            <w:tcW w:w="4770" w:type="dxa"/>
            <w:shd w:val="clear" w:color="auto" w:fill="auto"/>
          </w:tcPr>
          <w:p w:rsidR="00795898" w:rsidRPr="00931C2F" w:rsidRDefault="00795898" w:rsidP="00795898">
            <w:pPr>
              <w:rPr>
                <w:rFonts w:ascii="Arial" w:hAnsi="Arial" w:cs="Arial"/>
                <w:sz w:val="22"/>
                <w:szCs w:val="22"/>
              </w:rPr>
            </w:pPr>
            <w:r w:rsidRPr="00931C2F">
              <w:rPr>
                <w:rFonts w:ascii="Arial" w:hAnsi="Arial" w:cs="Arial"/>
                <w:sz w:val="22"/>
                <w:szCs w:val="22"/>
              </w:rPr>
              <w:t>RFP Page 15, bottom paragraph in bold relating to brands - Does this apply to the COVID-19 locations, as there are limited numbers of manufacturers of testing kits and vaccines?</w:t>
            </w:r>
          </w:p>
          <w:p w:rsidR="00721764" w:rsidRPr="00931C2F" w:rsidRDefault="00721764" w:rsidP="00F906CD">
            <w:pPr>
              <w:rPr>
                <w:rFonts w:ascii="Arial" w:hAnsi="Arial" w:cs="Arial"/>
                <w:sz w:val="22"/>
                <w:szCs w:val="22"/>
              </w:rPr>
            </w:pPr>
          </w:p>
        </w:tc>
        <w:tc>
          <w:tcPr>
            <w:tcW w:w="4343" w:type="dxa"/>
            <w:shd w:val="clear" w:color="auto" w:fill="auto"/>
          </w:tcPr>
          <w:p w:rsidR="00721764" w:rsidRPr="00931C2F" w:rsidRDefault="00D67424" w:rsidP="00CE0915">
            <w:pPr>
              <w:rPr>
                <w:rFonts w:ascii="Arial" w:hAnsi="Arial" w:cs="Arial"/>
                <w:sz w:val="22"/>
                <w:szCs w:val="22"/>
              </w:rPr>
            </w:pPr>
            <w:r w:rsidRPr="00931C2F">
              <w:rPr>
                <w:rFonts w:ascii="Arial" w:hAnsi="Arial" w:cs="Arial"/>
                <w:sz w:val="22"/>
                <w:szCs w:val="22"/>
              </w:rPr>
              <w:t>This is referring to the clinic or lab brand</w:t>
            </w:r>
            <w:r w:rsidR="00383462" w:rsidRPr="00931C2F">
              <w:rPr>
                <w:rFonts w:ascii="Arial" w:hAnsi="Arial" w:cs="Arial"/>
                <w:sz w:val="22"/>
                <w:szCs w:val="22"/>
              </w:rPr>
              <w:t>(s)</w:t>
            </w:r>
            <w:r w:rsidRPr="00931C2F">
              <w:rPr>
                <w:rFonts w:ascii="Arial" w:hAnsi="Arial" w:cs="Arial"/>
                <w:sz w:val="22"/>
                <w:szCs w:val="22"/>
              </w:rPr>
              <w:t xml:space="preserve">. </w:t>
            </w:r>
          </w:p>
        </w:tc>
      </w:tr>
      <w:tr w:rsidR="00A244E5" w:rsidRPr="00931C2F" w:rsidTr="00CE0915">
        <w:trPr>
          <w:trHeight w:val="38"/>
        </w:trPr>
        <w:tc>
          <w:tcPr>
            <w:tcW w:w="4770" w:type="dxa"/>
            <w:shd w:val="clear" w:color="auto" w:fill="auto"/>
          </w:tcPr>
          <w:p w:rsidR="00A244E5" w:rsidRPr="00931C2F" w:rsidRDefault="00A244E5" w:rsidP="00A244E5">
            <w:pPr>
              <w:rPr>
                <w:rFonts w:ascii="Arial" w:hAnsi="Arial" w:cs="Arial"/>
                <w:sz w:val="22"/>
                <w:szCs w:val="22"/>
              </w:rPr>
            </w:pPr>
            <w:bookmarkStart w:id="0" w:name="_Hlk63175297"/>
            <w:r w:rsidRPr="00931C2F">
              <w:rPr>
                <w:rFonts w:ascii="Arial" w:hAnsi="Arial" w:cs="Arial"/>
                <w:sz w:val="22"/>
                <w:szCs w:val="22"/>
              </w:rPr>
              <w:t xml:space="preserve">Is passenger data by terminal available </w:t>
            </w:r>
            <w:r w:rsidR="002A1DBA" w:rsidRPr="00931C2F">
              <w:rPr>
                <w:rFonts w:ascii="Arial" w:hAnsi="Arial" w:cs="Arial"/>
                <w:sz w:val="22"/>
                <w:szCs w:val="22"/>
              </w:rPr>
              <w:t>for 2019</w:t>
            </w:r>
            <w:r w:rsidRPr="00931C2F">
              <w:rPr>
                <w:rFonts w:ascii="Arial" w:hAnsi="Arial" w:cs="Arial"/>
                <w:sz w:val="22"/>
                <w:szCs w:val="22"/>
              </w:rPr>
              <w:t xml:space="preserve"> and 2020?  Can you provide your proposed, forecasted enplanements for 2021 by terminal?</w:t>
            </w:r>
            <w:bookmarkEnd w:id="0"/>
          </w:p>
        </w:tc>
        <w:tc>
          <w:tcPr>
            <w:tcW w:w="4343" w:type="dxa"/>
            <w:shd w:val="clear" w:color="auto" w:fill="auto"/>
          </w:tcPr>
          <w:p w:rsidR="00254D4D" w:rsidRPr="00931C2F" w:rsidRDefault="00254D4D" w:rsidP="00A244E5">
            <w:pPr>
              <w:rPr>
                <w:rFonts w:ascii="Arial" w:hAnsi="Arial" w:cs="Arial"/>
                <w:sz w:val="22"/>
                <w:szCs w:val="22"/>
              </w:rPr>
            </w:pPr>
            <w:r w:rsidRPr="00931C2F">
              <w:rPr>
                <w:rFonts w:ascii="Arial" w:hAnsi="Arial" w:cs="Arial"/>
                <w:sz w:val="22"/>
                <w:szCs w:val="22"/>
              </w:rPr>
              <w:t xml:space="preserve">See link below to passenger data. </w:t>
            </w:r>
          </w:p>
          <w:p w:rsidR="00A244E5" w:rsidRPr="00931C2F" w:rsidRDefault="005B560E" w:rsidP="00A244E5">
            <w:pPr>
              <w:rPr>
                <w:rFonts w:ascii="Arial" w:hAnsi="Arial" w:cs="Arial"/>
                <w:sz w:val="22"/>
                <w:szCs w:val="22"/>
              </w:rPr>
            </w:pPr>
            <w:hyperlink r:id="rId7" w:history="1">
              <w:r w:rsidR="00254D4D" w:rsidRPr="00931C2F">
                <w:rPr>
                  <w:rStyle w:val="Hyperlink"/>
                  <w:rFonts w:ascii="Arial" w:hAnsi="Arial" w:cs="Arial"/>
                  <w:sz w:val="22"/>
                  <w:szCs w:val="22"/>
                </w:rPr>
                <w:t>https://www.dfwairport.com/stats/index.php</w:t>
              </w:r>
            </w:hyperlink>
            <w:r w:rsidR="00254D4D" w:rsidRPr="00931C2F">
              <w:rPr>
                <w:rFonts w:ascii="Arial" w:hAnsi="Arial" w:cs="Arial"/>
                <w:sz w:val="22"/>
                <w:szCs w:val="22"/>
              </w:rPr>
              <w:t xml:space="preserve"> </w:t>
            </w:r>
            <w:r w:rsidR="0070093E" w:rsidRPr="00931C2F">
              <w:rPr>
                <w:rFonts w:ascii="Arial" w:hAnsi="Arial" w:cs="Arial"/>
                <w:sz w:val="22"/>
                <w:szCs w:val="22"/>
              </w:rPr>
              <w:t xml:space="preserve"> </w:t>
            </w:r>
          </w:p>
        </w:tc>
      </w:tr>
      <w:tr w:rsidR="00A244E5" w:rsidRPr="00931C2F" w:rsidTr="00CE0915">
        <w:trPr>
          <w:trHeight w:val="38"/>
        </w:trPr>
        <w:tc>
          <w:tcPr>
            <w:tcW w:w="4770" w:type="dxa"/>
            <w:shd w:val="clear" w:color="auto" w:fill="auto"/>
          </w:tcPr>
          <w:p w:rsidR="00A244E5" w:rsidRPr="00931C2F" w:rsidRDefault="00A244E5" w:rsidP="00A244E5">
            <w:pPr>
              <w:tabs>
                <w:tab w:val="left" w:pos="1530"/>
              </w:tabs>
              <w:rPr>
                <w:rFonts w:ascii="Arial" w:hAnsi="Arial" w:cs="Arial"/>
                <w:sz w:val="22"/>
                <w:szCs w:val="22"/>
                <w:highlight w:val="yellow"/>
              </w:rPr>
            </w:pPr>
            <w:bookmarkStart w:id="1" w:name="_Hlk62629752"/>
            <w:bookmarkStart w:id="2" w:name="_Hlk62553938"/>
            <w:r w:rsidRPr="00931C2F">
              <w:rPr>
                <w:rFonts w:ascii="Arial" w:hAnsi="Arial" w:cs="Arial"/>
                <w:sz w:val="22"/>
                <w:szCs w:val="22"/>
              </w:rPr>
              <w:t xml:space="preserve">Within the brand section, it states “Note: a hard copy of the test results must be available in the approved governing agencies form”. Please explain if this just means that we </w:t>
            </w:r>
            <w:proofErr w:type="gramStart"/>
            <w:r w:rsidRPr="00931C2F">
              <w:rPr>
                <w:rFonts w:ascii="Arial" w:hAnsi="Arial" w:cs="Arial"/>
                <w:sz w:val="22"/>
                <w:szCs w:val="22"/>
              </w:rPr>
              <w:t>have to</w:t>
            </w:r>
            <w:proofErr w:type="gramEnd"/>
            <w:r w:rsidRPr="00931C2F">
              <w:rPr>
                <w:rFonts w:ascii="Arial" w:hAnsi="Arial" w:cs="Arial"/>
                <w:sz w:val="22"/>
                <w:szCs w:val="22"/>
              </w:rPr>
              <w:t xml:space="preserve"> provide a patient with a hard copy of their test results versus a specific government agency form(s)?</w:t>
            </w:r>
          </w:p>
        </w:tc>
        <w:tc>
          <w:tcPr>
            <w:tcW w:w="4343" w:type="dxa"/>
            <w:shd w:val="clear" w:color="auto" w:fill="auto"/>
          </w:tcPr>
          <w:p w:rsidR="00A244E5" w:rsidRPr="00931C2F" w:rsidRDefault="00585AA1" w:rsidP="00A244E5">
            <w:pPr>
              <w:rPr>
                <w:rFonts w:ascii="Arial" w:hAnsi="Arial" w:cs="Arial"/>
                <w:sz w:val="22"/>
                <w:szCs w:val="22"/>
                <w:highlight w:val="yellow"/>
              </w:rPr>
            </w:pPr>
            <w:r w:rsidRPr="00931C2F">
              <w:rPr>
                <w:rFonts w:ascii="Arial" w:hAnsi="Arial" w:cs="Arial"/>
                <w:sz w:val="22"/>
                <w:szCs w:val="22"/>
              </w:rPr>
              <w:t>The testing results must be</w:t>
            </w:r>
            <w:r w:rsidR="004C4BC2" w:rsidRPr="00931C2F">
              <w:rPr>
                <w:rFonts w:ascii="Arial" w:hAnsi="Arial" w:cs="Arial"/>
                <w:sz w:val="22"/>
                <w:szCs w:val="22"/>
              </w:rPr>
              <w:t xml:space="preserve"> presented in the form of a hard copy that has been approved by the </w:t>
            </w:r>
            <w:r w:rsidRPr="00931C2F">
              <w:rPr>
                <w:rFonts w:ascii="Arial" w:hAnsi="Arial" w:cs="Arial"/>
                <w:sz w:val="22"/>
                <w:szCs w:val="22"/>
              </w:rPr>
              <w:t xml:space="preserve">destination governing agency. </w:t>
            </w:r>
          </w:p>
        </w:tc>
      </w:tr>
      <w:bookmarkEnd w:id="1"/>
      <w:bookmarkEnd w:id="2"/>
      <w:tr w:rsidR="00A244E5" w:rsidRPr="00931C2F" w:rsidTr="00CE0915">
        <w:trPr>
          <w:trHeight w:val="38"/>
        </w:trPr>
        <w:tc>
          <w:tcPr>
            <w:tcW w:w="4770" w:type="dxa"/>
            <w:shd w:val="clear" w:color="auto" w:fill="auto"/>
          </w:tcPr>
          <w:p w:rsidR="00A244E5" w:rsidRPr="00931C2F" w:rsidRDefault="002A1DBA" w:rsidP="00A244E5">
            <w:pPr>
              <w:rPr>
                <w:rFonts w:ascii="Arial" w:hAnsi="Arial" w:cs="Arial"/>
                <w:sz w:val="22"/>
                <w:szCs w:val="22"/>
              </w:rPr>
            </w:pPr>
            <w:r w:rsidRPr="00931C2F">
              <w:rPr>
                <w:rFonts w:ascii="Arial" w:hAnsi="Arial" w:cs="Arial"/>
                <w:sz w:val="22"/>
                <w:szCs w:val="22"/>
              </w:rPr>
              <w:t>Tab 2.3 A</w:t>
            </w:r>
            <w:r w:rsidR="00A244E5" w:rsidRPr="00931C2F">
              <w:rPr>
                <w:rFonts w:ascii="Arial" w:hAnsi="Arial" w:cs="Arial"/>
                <w:sz w:val="22"/>
                <w:szCs w:val="22"/>
              </w:rPr>
              <w:t>sks for financial statements. How many years?</w:t>
            </w:r>
          </w:p>
        </w:tc>
        <w:tc>
          <w:tcPr>
            <w:tcW w:w="4343" w:type="dxa"/>
            <w:shd w:val="clear" w:color="auto" w:fill="auto"/>
          </w:tcPr>
          <w:p w:rsidR="00A244E5" w:rsidRPr="00931C2F" w:rsidRDefault="00107FBF" w:rsidP="00A244E5">
            <w:pPr>
              <w:rPr>
                <w:rFonts w:ascii="Arial" w:hAnsi="Arial" w:cs="Arial"/>
                <w:color w:val="FF0000"/>
                <w:sz w:val="22"/>
                <w:szCs w:val="22"/>
              </w:rPr>
            </w:pPr>
            <w:r w:rsidRPr="00931C2F">
              <w:rPr>
                <w:rFonts w:ascii="Arial" w:hAnsi="Arial" w:cs="Arial"/>
                <w:sz w:val="22"/>
                <w:szCs w:val="22"/>
              </w:rPr>
              <w:t>2 years</w:t>
            </w:r>
          </w:p>
        </w:tc>
      </w:tr>
      <w:tr w:rsidR="00EE11B0" w:rsidRPr="00931C2F" w:rsidTr="00CE0915">
        <w:trPr>
          <w:trHeight w:val="38"/>
        </w:trPr>
        <w:tc>
          <w:tcPr>
            <w:tcW w:w="4770" w:type="dxa"/>
            <w:shd w:val="clear" w:color="auto" w:fill="auto"/>
          </w:tcPr>
          <w:p w:rsidR="00EE11B0" w:rsidRPr="00931C2F" w:rsidRDefault="00EE11B0" w:rsidP="00EE11B0">
            <w:pPr>
              <w:rPr>
                <w:rFonts w:ascii="Arial" w:hAnsi="Arial" w:cs="Arial"/>
                <w:sz w:val="22"/>
                <w:szCs w:val="22"/>
              </w:rPr>
            </w:pPr>
            <w:r w:rsidRPr="00931C2F">
              <w:rPr>
                <w:rFonts w:ascii="Arial" w:hAnsi="Arial" w:cs="Arial"/>
                <w:sz w:val="22"/>
                <w:szCs w:val="22"/>
              </w:rPr>
              <w:t xml:space="preserve">Since DFW is completing the design and buildout, please confirm that the MWBE requirement does not apply. </w:t>
            </w:r>
          </w:p>
          <w:p w:rsidR="00EE11B0" w:rsidRPr="00931C2F" w:rsidRDefault="00EE11B0" w:rsidP="00A244E5">
            <w:pPr>
              <w:rPr>
                <w:rFonts w:ascii="Arial" w:hAnsi="Arial" w:cs="Arial"/>
                <w:sz w:val="22"/>
                <w:szCs w:val="22"/>
              </w:rPr>
            </w:pPr>
          </w:p>
        </w:tc>
        <w:tc>
          <w:tcPr>
            <w:tcW w:w="4343" w:type="dxa"/>
            <w:shd w:val="clear" w:color="auto" w:fill="auto"/>
          </w:tcPr>
          <w:p w:rsidR="00EE11B0" w:rsidRPr="00931C2F" w:rsidRDefault="00C50F2C" w:rsidP="00A244E5">
            <w:pPr>
              <w:rPr>
                <w:rFonts w:ascii="Arial" w:hAnsi="Arial" w:cs="Arial"/>
                <w:sz w:val="22"/>
                <w:szCs w:val="22"/>
              </w:rPr>
            </w:pPr>
            <w:r w:rsidRPr="00931C2F">
              <w:rPr>
                <w:rFonts w:ascii="Arial" w:hAnsi="Arial" w:cs="Arial"/>
                <w:sz w:val="22"/>
                <w:szCs w:val="22"/>
              </w:rPr>
              <w:t>See Addendum 3.</w:t>
            </w:r>
          </w:p>
        </w:tc>
      </w:tr>
      <w:tr w:rsidR="00D841E5" w:rsidRPr="00931C2F" w:rsidTr="00CE0915">
        <w:trPr>
          <w:trHeight w:val="38"/>
        </w:trPr>
        <w:tc>
          <w:tcPr>
            <w:tcW w:w="4770" w:type="dxa"/>
            <w:shd w:val="clear" w:color="auto" w:fill="auto"/>
          </w:tcPr>
          <w:p w:rsidR="00D841E5" w:rsidRPr="00931C2F" w:rsidRDefault="00795898" w:rsidP="00A244E5">
            <w:pPr>
              <w:rPr>
                <w:rFonts w:ascii="Arial" w:hAnsi="Arial" w:cs="Arial"/>
                <w:sz w:val="22"/>
                <w:szCs w:val="22"/>
              </w:rPr>
            </w:pPr>
            <w:bookmarkStart w:id="3" w:name="_Hlk63684626"/>
            <w:r w:rsidRPr="00931C2F">
              <w:rPr>
                <w:rFonts w:ascii="Arial" w:hAnsi="Arial" w:cs="Arial"/>
                <w:sz w:val="22"/>
                <w:szCs w:val="22"/>
              </w:rPr>
              <w:t xml:space="preserve">RFP page 18, Item 7, supplier registration - If the proposing entity is a JV, should the JV and each entity register, or just the JV?  Should this registration occur prior to proposal submission?  </w:t>
            </w:r>
          </w:p>
          <w:bookmarkEnd w:id="3"/>
          <w:p w:rsidR="008F35C1" w:rsidRPr="00931C2F" w:rsidRDefault="008F35C1" w:rsidP="00A244E5">
            <w:pPr>
              <w:rPr>
                <w:rFonts w:ascii="Arial" w:hAnsi="Arial" w:cs="Arial"/>
                <w:sz w:val="22"/>
                <w:szCs w:val="22"/>
              </w:rPr>
            </w:pPr>
          </w:p>
          <w:p w:rsidR="008F35C1" w:rsidRPr="00931C2F" w:rsidRDefault="008F35C1" w:rsidP="00A244E5">
            <w:pPr>
              <w:rPr>
                <w:rFonts w:ascii="Arial" w:hAnsi="Arial" w:cs="Arial"/>
                <w:sz w:val="22"/>
                <w:szCs w:val="22"/>
              </w:rPr>
            </w:pPr>
          </w:p>
          <w:p w:rsidR="008F35C1" w:rsidRDefault="008F35C1" w:rsidP="00A244E5">
            <w:pPr>
              <w:rPr>
                <w:rFonts w:ascii="Arial" w:hAnsi="Arial" w:cs="Arial"/>
                <w:sz w:val="22"/>
                <w:szCs w:val="22"/>
                <w:highlight w:val="cyan"/>
              </w:rPr>
            </w:pPr>
          </w:p>
          <w:p w:rsidR="005B560E" w:rsidRPr="00931C2F" w:rsidRDefault="005B560E" w:rsidP="00A244E5">
            <w:pPr>
              <w:rPr>
                <w:rFonts w:ascii="Arial" w:hAnsi="Arial" w:cs="Arial"/>
                <w:sz w:val="22"/>
                <w:szCs w:val="22"/>
                <w:highlight w:val="cyan"/>
              </w:rPr>
            </w:pPr>
            <w:bookmarkStart w:id="4" w:name="_GoBack"/>
            <w:bookmarkEnd w:id="4"/>
          </w:p>
        </w:tc>
        <w:tc>
          <w:tcPr>
            <w:tcW w:w="4343" w:type="dxa"/>
            <w:shd w:val="clear" w:color="auto" w:fill="auto"/>
          </w:tcPr>
          <w:p w:rsidR="00D841E5" w:rsidRPr="00931C2F" w:rsidRDefault="009B674A" w:rsidP="00A244E5">
            <w:pPr>
              <w:rPr>
                <w:rFonts w:ascii="Arial" w:hAnsi="Arial" w:cs="Arial"/>
                <w:sz w:val="22"/>
                <w:szCs w:val="22"/>
              </w:rPr>
            </w:pPr>
            <w:r w:rsidRPr="00931C2F">
              <w:rPr>
                <w:rFonts w:ascii="Arial" w:hAnsi="Arial" w:cs="Arial"/>
                <w:sz w:val="22"/>
                <w:szCs w:val="22"/>
              </w:rPr>
              <w:t xml:space="preserve">It’s not necessary to register prior to proposal submission. </w:t>
            </w:r>
          </w:p>
        </w:tc>
      </w:tr>
      <w:tr w:rsidR="002A1DBA" w:rsidRPr="00931C2F" w:rsidTr="00CE0915">
        <w:trPr>
          <w:trHeight w:val="38"/>
        </w:trPr>
        <w:tc>
          <w:tcPr>
            <w:tcW w:w="4770" w:type="dxa"/>
            <w:shd w:val="clear" w:color="auto" w:fill="auto"/>
          </w:tcPr>
          <w:p w:rsidR="00795898" w:rsidRPr="00931C2F" w:rsidRDefault="00795898" w:rsidP="00795898">
            <w:pPr>
              <w:rPr>
                <w:rFonts w:ascii="Arial" w:hAnsi="Arial" w:cs="Arial"/>
                <w:sz w:val="22"/>
                <w:szCs w:val="22"/>
              </w:rPr>
            </w:pPr>
            <w:r w:rsidRPr="00931C2F">
              <w:rPr>
                <w:rFonts w:ascii="Arial" w:hAnsi="Arial" w:cs="Arial"/>
                <w:sz w:val="22"/>
                <w:szCs w:val="22"/>
              </w:rPr>
              <w:lastRenderedPageBreak/>
              <w:t xml:space="preserve">Is one JV allowed for the overall proposer to operate all three locations, given the notation that “JOINT VENTURES ARE NOT AN OPTION FOR MULTI-LOCATION CONCEPTS”?  Is pre-approval as noted required?  </w:t>
            </w:r>
          </w:p>
          <w:p w:rsidR="002A1DBA" w:rsidRPr="00931C2F" w:rsidRDefault="002A1DBA" w:rsidP="002A1DBA">
            <w:pPr>
              <w:rPr>
                <w:rFonts w:ascii="Arial" w:hAnsi="Arial" w:cs="Arial"/>
                <w:sz w:val="22"/>
                <w:szCs w:val="22"/>
              </w:rPr>
            </w:pPr>
          </w:p>
        </w:tc>
        <w:tc>
          <w:tcPr>
            <w:tcW w:w="4343" w:type="dxa"/>
            <w:shd w:val="clear" w:color="auto" w:fill="auto"/>
          </w:tcPr>
          <w:p w:rsidR="00C50F2C" w:rsidRPr="00931C2F" w:rsidRDefault="00C50F2C" w:rsidP="00C50F2C">
            <w:pPr>
              <w:rPr>
                <w:rFonts w:ascii="Arial" w:hAnsi="Arial" w:cs="Arial"/>
                <w:kern w:val="0"/>
                <w:sz w:val="22"/>
                <w:szCs w:val="22"/>
              </w:rPr>
            </w:pPr>
            <w:r w:rsidRPr="00931C2F">
              <w:rPr>
                <w:rFonts w:ascii="Arial" w:hAnsi="Arial" w:cs="Arial"/>
                <w:sz w:val="22"/>
                <w:szCs w:val="22"/>
              </w:rPr>
              <w:t xml:space="preserve">Yes </w:t>
            </w:r>
          </w:p>
          <w:p w:rsidR="002A1DBA" w:rsidRPr="00931C2F" w:rsidRDefault="00C50F2C" w:rsidP="00C50F2C">
            <w:pPr>
              <w:rPr>
                <w:rFonts w:ascii="Arial" w:hAnsi="Arial" w:cs="Arial"/>
                <w:sz w:val="22"/>
                <w:szCs w:val="22"/>
              </w:rPr>
            </w:pPr>
            <w:r w:rsidRPr="00931C2F">
              <w:rPr>
                <w:rFonts w:ascii="Arial" w:hAnsi="Arial" w:cs="Arial"/>
                <w:b/>
                <w:bCs/>
                <w:sz w:val="22"/>
                <w:szCs w:val="22"/>
              </w:rPr>
              <w:t>(JOINT VENTURES ARE NOT AN OPTION FOR MULTI – LOCATION CONCEPTS UNLESS WAIVED IN WRITING BY the Vice President or designee of BDDD prior to proposal submission.)</w:t>
            </w:r>
            <w:r w:rsidRPr="00931C2F">
              <w:rPr>
                <w:rFonts w:ascii="Arial" w:hAnsi="Arial" w:cs="Arial"/>
                <w:sz w:val="22"/>
                <w:szCs w:val="22"/>
              </w:rPr>
              <w:t>:</w:t>
            </w:r>
          </w:p>
        </w:tc>
      </w:tr>
      <w:tr w:rsidR="002A1DBA" w:rsidRPr="00931C2F" w:rsidTr="00CE0915">
        <w:trPr>
          <w:trHeight w:val="38"/>
        </w:trPr>
        <w:tc>
          <w:tcPr>
            <w:tcW w:w="4770" w:type="dxa"/>
            <w:shd w:val="clear" w:color="auto" w:fill="auto"/>
          </w:tcPr>
          <w:p w:rsidR="002A1DBA" w:rsidRPr="00931C2F" w:rsidRDefault="002A1DBA" w:rsidP="002A1DBA">
            <w:pPr>
              <w:rPr>
                <w:rFonts w:ascii="Arial" w:hAnsi="Arial" w:cs="Arial"/>
                <w:sz w:val="22"/>
                <w:szCs w:val="22"/>
              </w:rPr>
            </w:pPr>
            <w:r w:rsidRPr="00931C2F">
              <w:rPr>
                <w:rFonts w:ascii="Arial" w:hAnsi="Arial" w:cs="Arial"/>
                <w:sz w:val="22"/>
                <w:szCs w:val="22"/>
              </w:rPr>
              <w:t>Is F-4 to be provided for ACDBE participation under goods and services if it is not through a joint venture arrangement, since starting on page 2 of the document, all questions relate to the joint venture.</w:t>
            </w:r>
          </w:p>
          <w:p w:rsidR="002A1DBA" w:rsidRPr="00931C2F" w:rsidRDefault="002A1DBA" w:rsidP="002A1DBA">
            <w:pPr>
              <w:rPr>
                <w:rFonts w:ascii="Arial" w:hAnsi="Arial" w:cs="Arial"/>
                <w:sz w:val="22"/>
                <w:szCs w:val="22"/>
              </w:rPr>
            </w:pPr>
          </w:p>
          <w:p w:rsidR="002A1DBA" w:rsidRPr="00931C2F" w:rsidRDefault="002A1DBA" w:rsidP="002A1DBA">
            <w:pPr>
              <w:rPr>
                <w:rFonts w:ascii="Arial" w:hAnsi="Arial" w:cs="Arial"/>
                <w:sz w:val="22"/>
                <w:szCs w:val="22"/>
              </w:rPr>
            </w:pPr>
          </w:p>
          <w:p w:rsidR="002A1DBA" w:rsidRPr="00931C2F" w:rsidRDefault="002A1DBA" w:rsidP="002A1DBA">
            <w:pPr>
              <w:rPr>
                <w:rFonts w:ascii="Arial" w:hAnsi="Arial" w:cs="Arial"/>
                <w:color w:val="000000"/>
                <w:sz w:val="22"/>
                <w:szCs w:val="22"/>
              </w:rPr>
            </w:pPr>
          </w:p>
        </w:tc>
        <w:tc>
          <w:tcPr>
            <w:tcW w:w="4343" w:type="dxa"/>
            <w:shd w:val="clear" w:color="auto" w:fill="auto"/>
          </w:tcPr>
          <w:p w:rsidR="002A1DBA" w:rsidRPr="00931C2F" w:rsidRDefault="00C50F2C" w:rsidP="002A1DBA">
            <w:pPr>
              <w:rPr>
                <w:rFonts w:ascii="Arial" w:hAnsi="Arial" w:cs="Arial"/>
                <w:sz w:val="22"/>
                <w:szCs w:val="22"/>
              </w:rPr>
            </w:pPr>
            <w:r w:rsidRPr="00931C2F">
              <w:rPr>
                <w:rFonts w:ascii="Arial" w:hAnsi="Arial" w:cs="Arial"/>
                <w:sz w:val="22"/>
                <w:szCs w:val="22"/>
              </w:rPr>
              <w:t>No F-4 does not need to be included. Only F-1 and F-2.</w:t>
            </w:r>
          </w:p>
        </w:tc>
      </w:tr>
      <w:tr w:rsidR="00D63908" w:rsidRPr="00931C2F" w:rsidTr="00CE0915">
        <w:trPr>
          <w:trHeight w:val="38"/>
        </w:trPr>
        <w:tc>
          <w:tcPr>
            <w:tcW w:w="4770" w:type="dxa"/>
            <w:shd w:val="clear" w:color="auto" w:fill="auto"/>
          </w:tcPr>
          <w:p w:rsidR="00D63908" w:rsidRPr="00931C2F" w:rsidRDefault="00D63908" w:rsidP="002A1DBA">
            <w:pPr>
              <w:rPr>
                <w:rFonts w:ascii="Arial" w:hAnsi="Arial" w:cs="Arial"/>
                <w:sz w:val="22"/>
                <w:szCs w:val="22"/>
              </w:rPr>
            </w:pPr>
            <w:r w:rsidRPr="00931C2F">
              <w:rPr>
                <w:rFonts w:ascii="Arial" w:hAnsi="Arial" w:cs="Arial"/>
                <w:sz w:val="22"/>
                <w:szCs w:val="22"/>
              </w:rPr>
              <w:t>We have a national Women's Business Council Certification and will have an affiliate certification with Women's Business Council Southwest.  Does that meet the requirements for the RFP?</w:t>
            </w:r>
          </w:p>
        </w:tc>
        <w:tc>
          <w:tcPr>
            <w:tcW w:w="4343" w:type="dxa"/>
            <w:shd w:val="clear" w:color="auto" w:fill="auto"/>
          </w:tcPr>
          <w:p w:rsidR="00D63908" w:rsidRPr="00931C2F" w:rsidRDefault="00F52180" w:rsidP="002A1DBA">
            <w:pPr>
              <w:rPr>
                <w:rFonts w:ascii="Arial" w:hAnsi="Arial" w:cs="Arial"/>
                <w:sz w:val="22"/>
                <w:szCs w:val="22"/>
              </w:rPr>
            </w:pPr>
            <w:r w:rsidRPr="00931C2F">
              <w:rPr>
                <w:rFonts w:ascii="Arial" w:hAnsi="Arial" w:cs="Arial"/>
                <w:sz w:val="22"/>
                <w:szCs w:val="22"/>
              </w:rPr>
              <w:t>See Addendum 3.</w:t>
            </w:r>
          </w:p>
        </w:tc>
      </w:tr>
      <w:tr w:rsidR="008A362D" w:rsidRPr="00931C2F" w:rsidTr="00CE0915">
        <w:trPr>
          <w:trHeight w:val="38"/>
        </w:trPr>
        <w:tc>
          <w:tcPr>
            <w:tcW w:w="4770" w:type="dxa"/>
            <w:shd w:val="clear" w:color="auto" w:fill="auto"/>
          </w:tcPr>
          <w:p w:rsidR="008A362D" w:rsidRPr="00931C2F" w:rsidRDefault="008A362D" w:rsidP="008A362D">
            <w:pPr>
              <w:rPr>
                <w:rFonts w:ascii="Arial" w:hAnsi="Arial" w:cs="Arial"/>
                <w:sz w:val="22"/>
                <w:szCs w:val="22"/>
              </w:rPr>
            </w:pPr>
            <w:r w:rsidRPr="00931C2F">
              <w:rPr>
                <w:rFonts w:ascii="Arial" w:hAnsi="Arial" w:cs="Arial"/>
                <w:sz w:val="22"/>
                <w:szCs w:val="22"/>
              </w:rPr>
              <w:t>The RFP states: "If the ACDBE goal established is 0%, this subsection may be omitted." </w:t>
            </w:r>
          </w:p>
          <w:p w:rsidR="008A362D" w:rsidRPr="00931C2F" w:rsidRDefault="008A362D" w:rsidP="008A362D">
            <w:pPr>
              <w:rPr>
                <w:rFonts w:ascii="Arial" w:hAnsi="Arial" w:cs="Arial"/>
                <w:sz w:val="22"/>
                <w:szCs w:val="22"/>
              </w:rPr>
            </w:pPr>
          </w:p>
          <w:p w:rsidR="008A362D" w:rsidRPr="00931C2F" w:rsidRDefault="008A362D" w:rsidP="008A362D">
            <w:pPr>
              <w:rPr>
                <w:rFonts w:ascii="Arial" w:hAnsi="Arial" w:cs="Arial"/>
                <w:sz w:val="22"/>
                <w:szCs w:val="22"/>
              </w:rPr>
            </w:pPr>
            <w:r w:rsidRPr="00931C2F">
              <w:rPr>
                <w:rFonts w:ascii="Arial" w:hAnsi="Arial" w:cs="Arial"/>
                <w:sz w:val="22"/>
                <w:szCs w:val="22"/>
              </w:rPr>
              <w:t>Does this mean that proposers are not required to participate in this requirement if we are unable to find an ACDBE partner before the proposal deadline?</w:t>
            </w:r>
          </w:p>
          <w:p w:rsidR="008A362D" w:rsidRPr="00931C2F" w:rsidRDefault="008A362D" w:rsidP="002A1DBA">
            <w:pPr>
              <w:rPr>
                <w:rFonts w:ascii="Arial" w:hAnsi="Arial" w:cs="Arial"/>
                <w:sz w:val="22"/>
                <w:szCs w:val="22"/>
                <w:highlight w:val="cyan"/>
              </w:rPr>
            </w:pPr>
          </w:p>
        </w:tc>
        <w:tc>
          <w:tcPr>
            <w:tcW w:w="4343" w:type="dxa"/>
            <w:shd w:val="clear" w:color="auto" w:fill="auto"/>
          </w:tcPr>
          <w:p w:rsidR="00C50F2C" w:rsidRPr="00931C2F" w:rsidRDefault="00C50F2C" w:rsidP="00C50F2C">
            <w:pPr>
              <w:rPr>
                <w:rFonts w:ascii="Arial" w:hAnsi="Arial" w:cs="Arial"/>
                <w:kern w:val="0"/>
                <w:sz w:val="22"/>
                <w:szCs w:val="22"/>
              </w:rPr>
            </w:pPr>
            <w:r w:rsidRPr="00931C2F">
              <w:rPr>
                <w:rFonts w:ascii="Arial" w:hAnsi="Arial" w:cs="Arial"/>
                <w:sz w:val="22"/>
                <w:szCs w:val="22"/>
              </w:rPr>
              <w:t xml:space="preserve">The established goal for this proposal is 20%. </w:t>
            </w:r>
          </w:p>
          <w:p w:rsidR="00C50F2C" w:rsidRPr="00931C2F" w:rsidRDefault="00C50F2C" w:rsidP="00C50F2C">
            <w:pPr>
              <w:rPr>
                <w:rFonts w:ascii="Arial" w:hAnsi="Arial" w:cs="Arial"/>
                <w:sz w:val="22"/>
                <w:szCs w:val="22"/>
              </w:rPr>
            </w:pPr>
          </w:p>
          <w:p w:rsidR="008A362D" w:rsidRPr="00931C2F" w:rsidRDefault="00C50F2C" w:rsidP="00C50F2C">
            <w:pPr>
              <w:rPr>
                <w:rFonts w:ascii="Arial" w:hAnsi="Arial" w:cs="Arial"/>
                <w:sz w:val="22"/>
                <w:szCs w:val="22"/>
              </w:rPr>
            </w:pPr>
            <w:r w:rsidRPr="00931C2F">
              <w:rPr>
                <w:rFonts w:ascii="Arial" w:hAnsi="Arial" w:cs="Arial"/>
                <w:sz w:val="22"/>
                <w:szCs w:val="22"/>
              </w:rPr>
              <w:t>Per the U.S. Department of Transportation 49 CFR Part 23 and 26). A proposer shall either meet the specific ACDBE goal for this concession opportunity (20%), or in the alternative, demonstrate that the proposer has made sufficient good faith efforts to meet the goal in accordance with the good faith effort provisions of Part 23 and 26.</w:t>
            </w:r>
          </w:p>
        </w:tc>
      </w:tr>
      <w:tr w:rsidR="00024197" w:rsidRPr="00931C2F" w:rsidTr="00CE0915">
        <w:trPr>
          <w:trHeight w:val="38"/>
        </w:trPr>
        <w:tc>
          <w:tcPr>
            <w:tcW w:w="4770" w:type="dxa"/>
            <w:shd w:val="clear" w:color="auto" w:fill="auto"/>
          </w:tcPr>
          <w:p w:rsidR="00024197" w:rsidRPr="00931C2F" w:rsidRDefault="00024197" w:rsidP="00024197">
            <w:pPr>
              <w:rPr>
                <w:rFonts w:ascii="Arial" w:hAnsi="Arial" w:cs="Arial"/>
                <w:sz w:val="22"/>
                <w:szCs w:val="22"/>
              </w:rPr>
            </w:pPr>
            <w:r w:rsidRPr="00931C2F">
              <w:rPr>
                <w:rFonts w:ascii="Arial" w:hAnsi="Arial" w:cs="Arial"/>
                <w:sz w:val="22"/>
                <w:szCs w:val="22"/>
              </w:rPr>
              <w:t xml:space="preserve">Given that DFW is funding the build out of the spaces, does the M/WBE goal of 30% still apply to our bid? See page 2 of Exhibit F-5 "The tenet finish out (design and construction) M/WBE participation goal for this solicitation is 30%." </w:t>
            </w:r>
          </w:p>
          <w:p w:rsidR="00024197" w:rsidRPr="00931C2F" w:rsidRDefault="00024197" w:rsidP="008A362D">
            <w:pPr>
              <w:rPr>
                <w:rFonts w:ascii="Arial" w:hAnsi="Arial" w:cs="Arial"/>
                <w:sz w:val="22"/>
                <w:szCs w:val="22"/>
                <w:highlight w:val="cyan"/>
              </w:rPr>
            </w:pPr>
          </w:p>
        </w:tc>
        <w:tc>
          <w:tcPr>
            <w:tcW w:w="4343" w:type="dxa"/>
            <w:shd w:val="clear" w:color="auto" w:fill="auto"/>
          </w:tcPr>
          <w:p w:rsidR="00024197" w:rsidRPr="00931C2F" w:rsidRDefault="00C50F2C" w:rsidP="002A1DBA">
            <w:pPr>
              <w:rPr>
                <w:rFonts w:ascii="Arial" w:hAnsi="Arial" w:cs="Arial"/>
                <w:sz w:val="22"/>
                <w:szCs w:val="22"/>
              </w:rPr>
            </w:pPr>
            <w:r w:rsidRPr="00931C2F">
              <w:rPr>
                <w:rFonts w:ascii="Arial" w:hAnsi="Arial" w:cs="Arial"/>
                <w:sz w:val="22"/>
                <w:szCs w:val="22"/>
              </w:rPr>
              <w:t xml:space="preserve">See Addendum 3 </w:t>
            </w:r>
          </w:p>
        </w:tc>
      </w:tr>
      <w:tr w:rsidR="00BA06C5" w:rsidRPr="00931C2F" w:rsidTr="00CE0915">
        <w:trPr>
          <w:trHeight w:val="38"/>
        </w:trPr>
        <w:tc>
          <w:tcPr>
            <w:tcW w:w="4770" w:type="dxa"/>
            <w:shd w:val="clear" w:color="auto" w:fill="auto"/>
          </w:tcPr>
          <w:p w:rsidR="00BA06C5" w:rsidRPr="00931C2F" w:rsidRDefault="00BA06C5" w:rsidP="00BA06C5">
            <w:pPr>
              <w:rPr>
                <w:rFonts w:ascii="Arial" w:hAnsi="Arial" w:cs="Arial"/>
                <w:sz w:val="22"/>
                <w:szCs w:val="22"/>
              </w:rPr>
            </w:pPr>
            <w:r w:rsidRPr="00931C2F">
              <w:rPr>
                <w:rFonts w:ascii="Arial" w:hAnsi="Arial" w:cs="Arial"/>
                <w:sz w:val="22"/>
                <w:szCs w:val="22"/>
              </w:rPr>
              <w:t>Does a national Women's Business Council Certification and an affiliate certification with Women's Business Council Southwest will meet the requirements for WBE certification Women’s Business Council Southwest, or if you can provide us a direct link where we can locate this answer.</w:t>
            </w:r>
          </w:p>
          <w:p w:rsidR="00BA06C5" w:rsidRPr="00931C2F" w:rsidRDefault="00BA06C5" w:rsidP="00BA06C5">
            <w:pPr>
              <w:rPr>
                <w:rFonts w:ascii="Arial" w:hAnsi="Arial" w:cs="Arial"/>
                <w:sz w:val="22"/>
                <w:szCs w:val="22"/>
                <w:highlight w:val="cyan"/>
              </w:rPr>
            </w:pPr>
          </w:p>
          <w:p w:rsidR="00F52180" w:rsidRPr="00931C2F" w:rsidRDefault="00F52180" w:rsidP="00BA06C5">
            <w:pPr>
              <w:rPr>
                <w:rFonts w:ascii="Arial" w:hAnsi="Arial" w:cs="Arial"/>
                <w:sz w:val="22"/>
                <w:szCs w:val="22"/>
                <w:highlight w:val="cyan"/>
              </w:rPr>
            </w:pPr>
          </w:p>
          <w:p w:rsidR="00F52180" w:rsidRPr="00931C2F" w:rsidRDefault="00F52180" w:rsidP="00BA06C5">
            <w:pPr>
              <w:rPr>
                <w:rFonts w:ascii="Arial" w:hAnsi="Arial" w:cs="Arial"/>
                <w:sz w:val="22"/>
                <w:szCs w:val="22"/>
                <w:highlight w:val="cyan"/>
              </w:rPr>
            </w:pPr>
          </w:p>
        </w:tc>
        <w:tc>
          <w:tcPr>
            <w:tcW w:w="4343" w:type="dxa"/>
            <w:shd w:val="clear" w:color="auto" w:fill="auto"/>
          </w:tcPr>
          <w:p w:rsidR="00BA06C5" w:rsidRPr="00931C2F" w:rsidRDefault="00C50F2C" w:rsidP="00BA06C5">
            <w:pPr>
              <w:rPr>
                <w:rFonts w:ascii="Arial" w:hAnsi="Arial" w:cs="Arial"/>
                <w:sz w:val="22"/>
                <w:szCs w:val="22"/>
              </w:rPr>
            </w:pPr>
            <w:r w:rsidRPr="00931C2F">
              <w:rPr>
                <w:rFonts w:ascii="Arial" w:hAnsi="Arial" w:cs="Arial"/>
                <w:sz w:val="22"/>
                <w:szCs w:val="22"/>
              </w:rPr>
              <w:t>A Women's Business Enterprise National Council Certification and an affiliate certification with the Women's Business Council Southwest will meet the M/WBE certification requirements for the M/WBE goal for design and construction. It </w:t>
            </w:r>
            <w:r w:rsidRPr="00931C2F">
              <w:rPr>
                <w:rFonts w:ascii="Arial" w:hAnsi="Arial" w:cs="Arial"/>
                <w:b/>
                <w:bCs/>
                <w:sz w:val="22"/>
                <w:szCs w:val="22"/>
              </w:rPr>
              <w:t>does not meet the ACDBE certification requirement </w:t>
            </w:r>
            <w:r w:rsidRPr="00931C2F">
              <w:rPr>
                <w:rFonts w:ascii="Arial" w:hAnsi="Arial" w:cs="Arial"/>
                <w:sz w:val="22"/>
                <w:szCs w:val="22"/>
              </w:rPr>
              <w:t>for the ACDBE goal. </w:t>
            </w:r>
          </w:p>
        </w:tc>
      </w:tr>
      <w:tr w:rsidR="00F52180" w:rsidRPr="00931C2F" w:rsidTr="00CE0915">
        <w:trPr>
          <w:trHeight w:val="38"/>
        </w:trPr>
        <w:tc>
          <w:tcPr>
            <w:tcW w:w="4770" w:type="dxa"/>
            <w:shd w:val="clear" w:color="auto" w:fill="auto"/>
          </w:tcPr>
          <w:p w:rsidR="00F52180" w:rsidRPr="00931C2F" w:rsidRDefault="00F52180" w:rsidP="00F52180">
            <w:pPr>
              <w:rPr>
                <w:rFonts w:ascii="Arial" w:hAnsi="Arial" w:cs="Arial"/>
                <w:color w:val="000000"/>
                <w:sz w:val="22"/>
                <w:szCs w:val="22"/>
              </w:rPr>
            </w:pPr>
            <w:r w:rsidRPr="00931C2F">
              <w:rPr>
                <w:rFonts w:ascii="Arial" w:hAnsi="Arial" w:cs="Arial"/>
                <w:color w:val="000000"/>
                <w:sz w:val="22"/>
                <w:szCs w:val="22"/>
              </w:rPr>
              <w:lastRenderedPageBreak/>
              <w:t>If the firm has WBE certification through the National Women’s Business Council Certification and the Women’s Business Council Southwest will provide an affiliate certification, is that acceptable to DFW?</w:t>
            </w:r>
          </w:p>
          <w:p w:rsidR="00F52180" w:rsidRPr="00931C2F" w:rsidRDefault="00F52180" w:rsidP="00BA06C5">
            <w:pPr>
              <w:rPr>
                <w:rFonts w:ascii="Arial" w:hAnsi="Arial" w:cs="Arial"/>
                <w:sz w:val="22"/>
                <w:szCs w:val="22"/>
              </w:rPr>
            </w:pPr>
          </w:p>
        </w:tc>
        <w:tc>
          <w:tcPr>
            <w:tcW w:w="4343" w:type="dxa"/>
            <w:shd w:val="clear" w:color="auto" w:fill="auto"/>
          </w:tcPr>
          <w:p w:rsidR="00F52180" w:rsidRPr="00931C2F" w:rsidRDefault="00F52180" w:rsidP="00BA06C5">
            <w:pPr>
              <w:rPr>
                <w:rFonts w:ascii="Arial" w:hAnsi="Arial" w:cs="Arial"/>
                <w:sz w:val="22"/>
                <w:szCs w:val="22"/>
              </w:rPr>
            </w:pPr>
            <w:r w:rsidRPr="00931C2F">
              <w:rPr>
                <w:rFonts w:ascii="Arial" w:hAnsi="Arial" w:cs="Arial"/>
                <w:sz w:val="22"/>
                <w:szCs w:val="22"/>
              </w:rPr>
              <w:t>See response above.</w:t>
            </w:r>
          </w:p>
        </w:tc>
      </w:tr>
      <w:tr w:rsidR="00BA06C5" w:rsidRPr="00931C2F" w:rsidTr="00CE0915">
        <w:trPr>
          <w:trHeight w:val="38"/>
        </w:trPr>
        <w:tc>
          <w:tcPr>
            <w:tcW w:w="4770" w:type="dxa"/>
            <w:shd w:val="clear" w:color="auto" w:fill="auto"/>
          </w:tcPr>
          <w:p w:rsidR="00BA06C5" w:rsidRPr="00931C2F" w:rsidRDefault="00BA06C5" w:rsidP="00BA06C5">
            <w:pPr>
              <w:rPr>
                <w:rFonts w:ascii="Arial" w:hAnsi="Arial" w:cs="Arial"/>
                <w:color w:val="000000"/>
                <w:sz w:val="22"/>
                <w:szCs w:val="22"/>
              </w:rPr>
            </w:pPr>
            <w:r w:rsidRPr="00931C2F">
              <w:rPr>
                <w:rFonts w:ascii="Arial" w:hAnsi="Arial" w:cs="Arial"/>
                <w:color w:val="000000"/>
                <w:sz w:val="22"/>
                <w:szCs w:val="22"/>
              </w:rPr>
              <w:t>If the lead bidder is a certified WBE through an approved entity, is it acceptable if they have applied for ACDBE certification at the time of proposal submittal (but not received their certificate)?</w:t>
            </w:r>
          </w:p>
          <w:p w:rsidR="00BA06C5" w:rsidRPr="00931C2F" w:rsidRDefault="00BA06C5" w:rsidP="00BA06C5">
            <w:pPr>
              <w:rPr>
                <w:rFonts w:ascii="Arial" w:hAnsi="Arial" w:cs="Arial"/>
                <w:color w:val="000000"/>
                <w:sz w:val="22"/>
                <w:szCs w:val="22"/>
              </w:rPr>
            </w:pPr>
          </w:p>
          <w:p w:rsidR="00BA06C5" w:rsidRPr="00931C2F" w:rsidRDefault="00BA06C5" w:rsidP="00BA06C5">
            <w:pPr>
              <w:rPr>
                <w:rFonts w:ascii="Arial" w:hAnsi="Arial" w:cs="Arial"/>
                <w:color w:val="000000"/>
                <w:sz w:val="22"/>
                <w:szCs w:val="22"/>
              </w:rPr>
            </w:pPr>
          </w:p>
          <w:p w:rsidR="00BA06C5" w:rsidRPr="00931C2F" w:rsidRDefault="00BA06C5" w:rsidP="00BA06C5">
            <w:pPr>
              <w:rPr>
                <w:rFonts w:ascii="Arial" w:hAnsi="Arial" w:cs="Arial"/>
                <w:color w:val="000000"/>
                <w:sz w:val="22"/>
                <w:szCs w:val="22"/>
              </w:rPr>
            </w:pPr>
          </w:p>
          <w:p w:rsidR="00BA06C5" w:rsidRPr="00931C2F" w:rsidRDefault="00BA06C5" w:rsidP="00BA06C5">
            <w:pPr>
              <w:rPr>
                <w:rFonts w:ascii="Arial" w:hAnsi="Arial" w:cs="Arial"/>
                <w:color w:val="000000"/>
                <w:sz w:val="22"/>
                <w:szCs w:val="22"/>
              </w:rPr>
            </w:pPr>
          </w:p>
        </w:tc>
        <w:tc>
          <w:tcPr>
            <w:tcW w:w="4343" w:type="dxa"/>
            <w:shd w:val="clear" w:color="auto" w:fill="auto"/>
          </w:tcPr>
          <w:p w:rsidR="00BA06C5" w:rsidRPr="00931C2F" w:rsidRDefault="00C50F2C" w:rsidP="00BA06C5">
            <w:pPr>
              <w:rPr>
                <w:rFonts w:ascii="Arial" w:hAnsi="Arial" w:cs="Arial"/>
                <w:sz w:val="22"/>
                <w:szCs w:val="22"/>
              </w:rPr>
            </w:pPr>
            <w:r w:rsidRPr="00931C2F">
              <w:rPr>
                <w:rFonts w:ascii="Arial" w:hAnsi="Arial" w:cs="Arial"/>
                <w:sz w:val="22"/>
                <w:szCs w:val="22"/>
              </w:rPr>
              <w:t xml:space="preserve">NO. </w:t>
            </w:r>
            <w:proofErr w:type="gramStart"/>
            <w:r w:rsidRPr="00931C2F">
              <w:rPr>
                <w:rFonts w:ascii="Arial" w:hAnsi="Arial" w:cs="Arial"/>
                <w:sz w:val="22"/>
                <w:szCs w:val="22"/>
              </w:rPr>
              <w:t>In order to</w:t>
            </w:r>
            <w:proofErr w:type="gramEnd"/>
            <w:r w:rsidRPr="00931C2F">
              <w:rPr>
                <w:rFonts w:ascii="Arial" w:hAnsi="Arial" w:cs="Arial"/>
                <w:sz w:val="22"/>
                <w:szCs w:val="22"/>
              </w:rPr>
              <w:t xml:space="preserve"> credit the participation of an ACDBE towards the goal stated in the RFP, the Airport requires that ACDBE firms be certified by an approved certification entity at the time of proposal submission</w:t>
            </w:r>
            <w:r w:rsidRPr="00931C2F">
              <w:rPr>
                <w:rFonts w:ascii="Arial" w:hAnsi="Arial" w:cs="Arial"/>
                <w:b/>
                <w:bCs/>
                <w:sz w:val="22"/>
                <w:szCs w:val="22"/>
              </w:rPr>
              <w:t>. The Airport will not accept pending certifications.</w:t>
            </w:r>
          </w:p>
        </w:tc>
      </w:tr>
      <w:tr w:rsidR="0052771A" w:rsidRPr="00931C2F" w:rsidTr="00CE0915">
        <w:trPr>
          <w:trHeight w:val="38"/>
        </w:trPr>
        <w:tc>
          <w:tcPr>
            <w:tcW w:w="4770" w:type="dxa"/>
            <w:shd w:val="clear" w:color="auto" w:fill="auto"/>
          </w:tcPr>
          <w:p w:rsidR="0052771A" w:rsidRPr="00931C2F" w:rsidRDefault="0052771A" w:rsidP="0052771A">
            <w:pPr>
              <w:rPr>
                <w:rFonts w:ascii="Arial" w:hAnsi="Arial" w:cs="Arial"/>
                <w:color w:val="000000"/>
                <w:sz w:val="22"/>
                <w:szCs w:val="22"/>
              </w:rPr>
            </w:pPr>
            <w:r w:rsidRPr="00931C2F">
              <w:rPr>
                <w:rFonts w:ascii="Arial" w:hAnsi="Arial" w:cs="Arial"/>
                <w:color w:val="000000"/>
                <w:sz w:val="22"/>
                <w:szCs w:val="22"/>
              </w:rPr>
              <w:t>If the lead bidder is a certified WBE through an approved entity, does the same Good Faith Effort criteria apply for the ACDBE Goal?  If so, what supporting documentation does the WBE need to provide to show they cannot meet the 20% ACDBE goal?</w:t>
            </w:r>
          </w:p>
          <w:p w:rsidR="0052771A" w:rsidRPr="00931C2F" w:rsidRDefault="0052771A" w:rsidP="0052771A">
            <w:pPr>
              <w:ind w:left="720"/>
              <w:rPr>
                <w:rFonts w:ascii="Arial" w:hAnsi="Arial" w:cs="Arial"/>
                <w:color w:val="000000"/>
                <w:sz w:val="22"/>
                <w:szCs w:val="22"/>
              </w:rPr>
            </w:pPr>
          </w:p>
        </w:tc>
        <w:tc>
          <w:tcPr>
            <w:tcW w:w="4343" w:type="dxa"/>
            <w:shd w:val="clear" w:color="auto" w:fill="auto"/>
          </w:tcPr>
          <w:p w:rsidR="0052771A" w:rsidRPr="00931C2F" w:rsidRDefault="00C50F2C" w:rsidP="002A1DBA">
            <w:pPr>
              <w:rPr>
                <w:rFonts w:ascii="Arial" w:hAnsi="Arial" w:cs="Arial"/>
                <w:sz w:val="22"/>
                <w:szCs w:val="22"/>
              </w:rPr>
            </w:pPr>
            <w:r w:rsidRPr="00931C2F">
              <w:rPr>
                <w:rFonts w:ascii="Arial" w:hAnsi="Arial" w:cs="Arial"/>
                <w:sz w:val="22"/>
                <w:szCs w:val="22"/>
              </w:rPr>
              <w:t>Yes, the same Good Faith Effort criteria apply for the ACDBE Goal? See Exhibit F-3</w:t>
            </w:r>
          </w:p>
        </w:tc>
      </w:tr>
      <w:tr w:rsidR="00BA06C5" w:rsidRPr="00931C2F" w:rsidTr="00CE0915">
        <w:trPr>
          <w:trHeight w:val="38"/>
        </w:trPr>
        <w:tc>
          <w:tcPr>
            <w:tcW w:w="4770" w:type="dxa"/>
            <w:shd w:val="clear" w:color="auto" w:fill="auto"/>
          </w:tcPr>
          <w:p w:rsidR="00BA06C5" w:rsidRPr="00931C2F" w:rsidRDefault="00BA06C5" w:rsidP="00BA06C5">
            <w:pPr>
              <w:rPr>
                <w:rFonts w:ascii="Arial" w:hAnsi="Arial" w:cs="Arial"/>
                <w:color w:val="000000"/>
                <w:sz w:val="22"/>
                <w:szCs w:val="22"/>
              </w:rPr>
            </w:pPr>
            <w:r w:rsidRPr="00931C2F">
              <w:rPr>
                <w:rFonts w:ascii="Arial" w:hAnsi="Arial" w:cs="Arial"/>
                <w:color w:val="000000"/>
                <w:sz w:val="22"/>
                <w:szCs w:val="22"/>
              </w:rPr>
              <w:t>Is it acceptable for the lead bidder (a certified WBE) to use a large business as a subcontractor?</w:t>
            </w:r>
          </w:p>
          <w:p w:rsidR="00BA06C5" w:rsidRPr="00931C2F" w:rsidRDefault="00BA06C5" w:rsidP="00BA06C5">
            <w:pPr>
              <w:rPr>
                <w:rFonts w:ascii="Arial" w:hAnsi="Arial" w:cs="Arial"/>
                <w:color w:val="000000"/>
                <w:sz w:val="22"/>
                <w:szCs w:val="22"/>
              </w:rPr>
            </w:pPr>
          </w:p>
        </w:tc>
        <w:tc>
          <w:tcPr>
            <w:tcW w:w="4343" w:type="dxa"/>
            <w:shd w:val="clear" w:color="auto" w:fill="auto"/>
          </w:tcPr>
          <w:p w:rsidR="00BA06C5" w:rsidRPr="00931C2F" w:rsidRDefault="00F45812" w:rsidP="00BA06C5">
            <w:pPr>
              <w:rPr>
                <w:rFonts w:ascii="Arial" w:hAnsi="Arial" w:cs="Arial"/>
                <w:sz w:val="22"/>
                <w:szCs w:val="22"/>
              </w:rPr>
            </w:pPr>
            <w:r w:rsidRPr="00931C2F">
              <w:rPr>
                <w:rFonts w:ascii="Arial" w:hAnsi="Arial" w:cs="Arial"/>
                <w:sz w:val="22"/>
                <w:szCs w:val="22"/>
              </w:rPr>
              <w:t>No.</w:t>
            </w:r>
          </w:p>
        </w:tc>
      </w:tr>
      <w:tr w:rsidR="00BA06C5" w:rsidRPr="00931C2F" w:rsidTr="00CE0915">
        <w:trPr>
          <w:trHeight w:val="38"/>
        </w:trPr>
        <w:tc>
          <w:tcPr>
            <w:tcW w:w="4770" w:type="dxa"/>
            <w:shd w:val="clear" w:color="auto" w:fill="auto"/>
          </w:tcPr>
          <w:p w:rsidR="00BA06C5" w:rsidRPr="00931C2F" w:rsidRDefault="00BA06C5" w:rsidP="00BA06C5">
            <w:pPr>
              <w:rPr>
                <w:rFonts w:ascii="Arial" w:hAnsi="Arial" w:cs="Arial"/>
                <w:color w:val="000000"/>
                <w:sz w:val="22"/>
                <w:szCs w:val="22"/>
              </w:rPr>
            </w:pPr>
            <w:r w:rsidRPr="00931C2F">
              <w:rPr>
                <w:rFonts w:ascii="Arial" w:hAnsi="Arial" w:cs="Arial"/>
                <w:color w:val="000000"/>
                <w:sz w:val="22"/>
                <w:szCs w:val="22"/>
              </w:rPr>
              <w:t>Will DFW accept an extension on a certificate where an ACDBE application has been submitted (and if yes, what documentation would they need presented that the application is pending approval)?</w:t>
            </w:r>
          </w:p>
          <w:p w:rsidR="00BA06C5" w:rsidRPr="00931C2F" w:rsidRDefault="00BA06C5" w:rsidP="00BA06C5">
            <w:pPr>
              <w:rPr>
                <w:rFonts w:ascii="Arial" w:hAnsi="Arial" w:cs="Arial"/>
                <w:color w:val="000000"/>
                <w:sz w:val="22"/>
                <w:szCs w:val="22"/>
                <w:highlight w:val="cyan"/>
              </w:rPr>
            </w:pPr>
          </w:p>
        </w:tc>
        <w:tc>
          <w:tcPr>
            <w:tcW w:w="4343" w:type="dxa"/>
            <w:shd w:val="clear" w:color="auto" w:fill="auto"/>
          </w:tcPr>
          <w:p w:rsidR="00BA06C5" w:rsidRPr="00931C2F" w:rsidRDefault="00F45812" w:rsidP="00BA06C5">
            <w:pPr>
              <w:rPr>
                <w:rFonts w:ascii="Arial" w:hAnsi="Arial" w:cs="Arial"/>
                <w:sz w:val="22"/>
                <w:szCs w:val="22"/>
              </w:rPr>
            </w:pPr>
            <w:r w:rsidRPr="00931C2F">
              <w:rPr>
                <w:rFonts w:ascii="Arial" w:hAnsi="Arial" w:cs="Arial"/>
                <w:sz w:val="22"/>
                <w:szCs w:val="22"/>
              </w:rPr>
              <w:t xml:space="preserve">NO. </w:t>
            </w:r>
            <w:proofErr w:type="gramStart"/>
            <w:r w:rsidRPr="00931C2F">
              <w:rPr>
                <w:rFonts w:ascii="Arial" w:hAnsi="Arial" w:cs="Arial"/>
                <w:sz w:val="22"/>
                <w:szCs w:val="22"/>
              </w:rPr>
              <w:t>In order to</w:t>
            </w:r>
            <w:proofErr w:type="gramEnd"/>
            <w:r w:rsidRPr="00931C2F">
              <w:rPr>
                <w:rFonts w:ascii="Arial" w:hAnsi="Arial" w:cs="Arial"/>
                <w:sz w:val="22"/>
                <w:szCs w:val="22"/>
              </w:rPr>
              <w:t xml:space="preserve"> credit the participation of an ACDBE towards the goal stated in the RFP, the Airport requires that ACDBE firms be certified by an approved certification entity at the time of proposal submission</w:t>
            </w:r>
            <w:r w:rsidRPr="00931C2F">
              <w:rPr>
                <w:rFonts w:ascii="Arial" w:hAnsi="Arial" w:cs="Arial"/>
                <w:b/>
                <w:bCs/>
                <w:sz w:val="22"/>
                <w:szCs w:val="22"/>
              </w:rPr>
              <w:t>. The Airport will not accept pending certifications.</w:t>
            </w:r>
          </w:p>
        </w:tc>
      </w:tr>
      <w:tr w:rsidR="00510EF4" w:rsidRPr="00931C2F" w:rsidTr="00CE0915">
        <w:trPr>
          <w:trHeight w:val="38"/>
        </w:trPr>
        <w:tc>
          <w:tcPr>
            <w:tcW w:w="4770" w:type="dxa"/>
            <w:shd w:val="clear" w:color="auto" w:fill="auto"/>
          </w:tcPr>
          <w:p w:rsidR="00510EF4" w:rsidRPr="00931C2F" w:rsidRDefault="00F01DFE" w:rsidP="0052771A">
            <w:pPr>
              <w:rPr>
                <w:rFonts w:ascii="Arial" w:hAnsi="Arial" w:cs="Arial"/>
                <w:color w:val="000000"/>
                <w:sz w:val="22"/>
                <w:szCs w:val="22"/>
                <w:highlight w:val="cyan"/>
              </w:rPr>
            </w:pPr>
            <w:r w:rsidRPr="00931C2F">
              <w:rPr>
                <w:rFonts w:ascii="Arial" w:hAnsi="Arial" w:cs="Arial"/>
                <w:color w:val="000000"/>
                <w:sz w:val="22"/>
                <w:szCs w:val="22"/>
              </w:rPr>
              <w:t>Can</w:t>
            </w:r>
            <w:r w:rsidR="00510EF4" w:rsidRPr="00931C2F">
              <w:rPr>
                <w:rFonts w:ascii="Arial" w:hAnsi="Arial" w:cs="Arial"/>
                <w:color w:val="000000"/>
                <w:sz w:val="22"/>
                <w:szCs w:val="22"/>
              </w:rPr>
              <w:t xml:space="preserve"> you supply the approved NAICS codes would be qualify for this RFP?</w:t>
            </w:r>
          </w:p>
        </w:tc>
        <w:tc>
          <w:tcPr>
            <w:tcW w:w="4343" w:type="dxa"/>
            <w:shd w:val="clear" w:color="auto" w:fill="auto"/>
          </w:tcPr>
          <w:p w:rsidR="00510EF4" w:rsidRPr="00931C2F" w:rsidRDefault="00F45812" w:rsidP="002A1DBA">
            <w:pPr>
              <w:rPr>
                <w:rFonts w:ascii="Arial" w:hAnsi="Arial" w:cs="Arial"/>
                <w:color w:val="FF0000"/>
                <w:sz w:val="22"/>
                <w:szCs w:val="22"/>
              </w:rPr>
            </w:pPr>
            <w:r w:rsidRPr="00931C2F">
              <w:rPr>
                <w:rFonts w:ascii="Arial" w:hAnsi="Arial" w:cs="Arial"/>
                <w:sz w:val="22"/>
                <w:szCs w:val="22"/>
              </w:rPr>
              <w:t>BDDD does not approve NAICS codes. The proposer must have the proper NAICS codes for the work they are proposing.</w:t>
            </w:r>
          </w:p>
        </w:tc>
      </w:tr>
      <w:tr w:rsidR="00024197" w:rsidRPr="00931C2F" w:rsidTr="00CE0915">
        <w:trPr>
          <w:trHeight w:val="38"/>
        </w:trPr>
        <w:tc>
          <w:tcPr>
            <w:tcW w:w="4770" w:type="dxa"/>
            <w:shd w:val="clear" w:color="auto" w:fill="auto"/>
          </w:tcPr>
          <w:p w:rsidR="00024197" w:rsidRPr="00931C2F" w:rsidRDefault="00024197" w:rsidP="00024197">
            <w:pPr>
              <w:rPr>
                <w:rFonts w:ascii="Arial" w:hAnsi="Arial" w:cs="Arial"/>
                <w:sz w:val="22"/>
                <w:szCs w:val="22"/>
              </w:rPr>
            </w:pPr>
            <w:bookmarkStart w:id="5" w:name="_Hlk63255200"/>
            <w:r w:rsidRPr="00931C2F">
              <w:rPr>
                <w:rFonts w:ascii="Arial" w:hAnsi="Arial" w:cs="Arial"/>
                <w:sz w:val="22"/>
                <w:szCs w:val="22"/>
              </w:rPr>
              <w:t>Will you start the build out of the 3 spaces prior to awarding to final selection of proposer? Or will the successful vendor be able to feed into the design specifications?</w:t>
            </w:r>
          </w:p>
          <w:bookmarkEnd w:id="5"/>
          <w:p w:rsidR="00024197" w:rsidRPr="00931C2F" w:rsidRDefault="00024197" w:rsidP="00024197">
            <w:pPr>
              <w:ind w:left="720"/>
              <w:rPr>
                <w:rFonts w:ascii="Arial" w:hAnsi="Arial" w:cs="Arial"/>
                <w:color w:val="000000"/>
                <w:sz w:val="22"/>
                <w:szCs w:val="22"/>
                <w:shd w:val="clear" w:color="auto" w:fill="FFFFFF"/>
              </w:rPr>
            </w:pPr>
          </w:p>
        </w:tc>
        <w:tc>
          <w:tcPr>
            <w:tcW w:w="4343" w:type="dxa"/>
            <w:shd w:val="clear" w:color="auto" w:fill="auto"/>
          </w:tcPr>
          <w:p w:rsidR="00024197" w:rsidRPr="00931C2F" w:rsidRDefault="00D90941" w:rsidP="002A1DBA">
            <w:pPr>
              <w:rPr>
                <w:rFonts w:ascii="Arial" w:hAnsi="Arial" w:cs="Arial"/>
                <w:sz w:val="22"/>
                <w:szCs w:val="22"/>
              </w:rPr>
            </w:pPr>
            <w:bookmarkStart w:id="6" w:name="_Hlk63256920"/>
            <w:r w:rsidRPr="00931C2F">
              <w:rPr>
                <w:rFonts w:ascii="Arial" w:hAnsi="Arial" w:cs="Arial"/>
                <w:sz w:val="22"/>
                <w:szCs w:val="22"/>
              </w:rPr>
              <w:t xml:space="preserve">The locations are scheduled to be complete by March 2021. Any proposed changes or additions can be submitted to the Concessions Department for consideration.  Any changes will be on the operator’s expense. </w:t>
            </w:r>
            <w:bookmarkEnd w:id="6"/>
          </w:p>
        </w:tc>
      </w:tr>
      <w:tr w:rsidR="002A1DBA" w:rsidRPr="00931C2F" w:rsidTr="00CE0915">
        <w:trPr>
          <w:trHeight w:val="38"/>
        </w:trPr>
        <w:tc>
          <w:tcPr>
            <w:tcW w:w="4770" w:type="dxa"/>
            <w:shd w:val="clear" w:color="auto" w:fill="auto"/>
          </w:tcPr>
          <w:p w:rsidR="002A1DBA" w:rsidRPr="00931C2F" w:rsidRDefault="002A1DBA" w:rsidP="002A1DBA">
            <w:pPr>
              <w:rPr>
                <w:rFonts w:ascii="Arial" w:hAnsi="Arial" w:cs="Arial"/>
                <w:sz w:val="22"/>
                <w:szCs w:val="22"/>
              </w:rPr>
            </w:pPr>
            <w:r w:rsidRPr="00931C2F">
              <w:rPr>
                <w:rFonts w:ascii="Arial" w:hAnsi="Arial" w:cs="Arial"/>
                <w:sz w:val="22"/>
                <w:szCs w:val="22"/>
              </w:rPr>
              <w:t>Will following conditions from the draft operating permit apply:  Employee discount and street pricing?</w:t>
            </w:r>
          </w:p>
          <w:p w:rsidR="000A541D" w:rsidRPr="00931C2F" w:rsidRDefault="000A541D" w:rsidP="002A1DBA">
            <w:pPr>
              <w:rPr>
                <w:rFonts w:ascii="Arial" w:hAnsi="Arial" w:cs="Arial"/>
                <w:sz w:val="22"/>
                <w:szCs w:val="22"/>
              </w:rPr>
            </w:pPr>
          </w:p>
          <w:p w:rsidR="000A541D" w:rsidRPr="00931C2F" w:rsidRDefault="000A541D" w:rsidP="002A1DBA">
            <w:pPr>
              <w:rPr>
                <w:rFonts w:ascii="Arial" w:hAnsi="Arial" w:cs="Arial"/>
                <w:sz w:val="22"/>
                <w:szCs w:val="22"/>
              </w:rPr>
            </w:pPr>
          </w:p>
          <w:p w:rsidR="000A541D" w:rsidRPr="00931C2F" w:rsidRDefault="000A541D" w:rsidP="002A1DBA">
            <w:pPr>
              <w:rPr>
                <w:rFonts w:ascii="Arial" w:hAnsi="Arial" w:cs="Arial"/>
                <w:sz w:val="22"/>
                <w:szCs w:val="22"/>
              </w:rPr>
            </w:pPr>
          </w:p>
        </w:tc>
        <w:tc>
          <w:tcPr>
            <w:tcW w:w="4343" w:type="dxa"/>
            <w:shd w:val="clear" w:color="auto" w:fill="auto"/>
          </w:tcPr>
          <w:p w:rsidR="002A1DBA" w:rsidRPr="00931C2F" w:rsidRDefault="00E00087" w:rsidP="002A1DBA">
            <w:pPr>
              <w:rPr>
                <w:rFonts w:ascii="Arial" w:hAnsi="Arial" w:cs="Arial"/>
                <w:sz w:val="22"/>
                <w:szCs w:val="22"/>
              </w:rPr>
            </w:pPr>
            <w:r w:rsidRPr="00931C2F">
              <w:rPr>
                <w:rFonts w:ascii="Arial" w:hAnsi="Arial" w:cs="Arial"/>
                <w:sz w:val="22"/>
                <w:szCs w:val="22"/>
              </w:rPr>
              <w:t>Employee discounts will not be required.  However, all guests should expect to pay prices comparable to street side operations.</w:t>
            </w:r>
          </w:p>
        </w:tc>
      </w:tr>
      <w:tr w:rsidR="00227181" w:rsidRPr="00931C2F" w:rsidTr="00CE0915">
        <w:trPr>
          <w:trHeight w:val="38"/>
        </w:trPr>
        <w:tc>
          <w:tcPr>
            <w:tcW w:w="4770" w:type="dxa"/>
            <w:shd w:val="clear" w:color="auto" w:fill="auto"/>
          </w:tcPr>
          <w:p w:rsidR="00227181" w:rsidRPr="00931C2F" w:rsidRDefault="00227181" w:rsidP="00227181">
            <w:pPr>
              <w:rPr>
                <w:rFonts w:ascii="Arial" w:hAnsi="Arial" w:cs="Arial"/>
                <w:sz w:val="22"/>
                <w:szCs w:val="22"/>
              </w:rPr>
            </w:pPr>
            <w:r w:rsidRPr="00931C2F">
              <w:rPr>
                <w:rFonts w:ascii="Arial" w:hAnsi="Arial" w:cs="Arial"/>
                <w:sz w:val="22"/>
                <w:szCs w:val="22"/>
              </w:rPr>
              <w:lastRenderedPageBreak/>
              <w:t>What is your forecast for the number of international passengers as a percentage of total passengers?   Do you have this data by month?</w:t>
            </w:r>
          </w:p>
          <w:p w:rsidR="00227181" w:rsidRPr="00931C2F" w:rsidRDefault="00227181" w:rsidP="002A1DBA">
            <w:pPr>
              <w:rPr>
                <w:rFonts w:ascii="Arial" w:hAnsi="Arial" w:cs="Arial"/>
                <w:sz w:val="22"/>
                <w:szCs w:val="22"/>
                <w:highlight w:val="yellow"/>
              </w:rPr>
            </w:pPr>
          </w:p>
        </w:tc>
        <w:tc>
          <w:tcPr>
            <w:tcW w:w="4343" w:type="dxa"/>
            <w:shd w:val="clear" w:color="auto" w:fill="auto"/>
          </w:tcPr>
          <w:p w:rsidR="00227181" w:rsidRPr="00931C2F" w:rsidRDefault="00227181" w:rsidP="002A1DBA">
            <w:pPr>
              <w:rPr>
                <w:rFonts w:ascii="Arial" w:hAnsi="Arial" w:cs="Arial"/>
                <w:sz w:val="22"/>
                <w:szCs w:val="22"/>
              </w:rPr>
            </w:pPr>
            <w:r w:rsidRPr="00931C2F">
              <w:rPr>
                <w:rFonts w:ascii="Arial" w:hAnsi="Arial" w:cs="Arial"/>
                <w:sz w:val="22"/>
                <w:szCs w:val="22"/>
              </w:rPr>
              <w:t xml:space="preserve">See Addendum 2. </w:t>
            </w:r>
          </w:p>
        </w:tc>
      </w:tr>
      <w:tr w:rsidR="0052771A" w:rsidRPr="00931C2F" w:rsidTr="00CE0915">
        <w:trPr>
          <w:trHeight w:val="38"/>
        </w:trPr>
        <w:tc>
          <w:tcPr>
            <w:tcW w:w="4770" w:type="dxa"/>
            <w:shd w:val="clear" w:color="auto" w:fill="auto"/>
          </w:tcPr>
          <w:p w:rsidR="0052771A" w:rsidRPr="00931C2F" w:rsidRDefault="0052771A" w:rsidP="0052771A">
            <w:pPr>
              <w:rPr>
                <w:rFonts w:ascii="Arial" w:hAnsi="Arial" w:cs="Arial"/>
                <w:sz w:val="22"/>
                <w:szCs w:val="22"/>
              </w:rPr>
            </w:pPr>
            <w:r w:rsidRPr="00931C2F">
              <w:rPr>
                <w:rFonts w:ascii="Arial" w:hAnsi="Arial" w:cs="Arial"/>
                <w:sz w:val="22"/>
                <w:szCs w:val="22"/>
              </w:rPr>
              <w:t>If DFW is building out the 3 modular units, are additional construction costs expected?</w:t>
            </w:r>
          </w:p>
          <w:p w:rsidR="0052771A" w:rsidRPr="00931C2F" w:rsidRDefault="0052771A" w:rsidP="00227181">
            <w:pPr>
              <w:rPr>
                <w:rFonts w:ascii="Arial" w:hAnsi="Arial" w:cs="Arial"/>
                <w:sz w:val="22"/>
                <w:szCs w:val="22"/>
              </w:rPr>
            </w:pPr>
          </w:p>
        </w:tc>
        <w:tc>
          <w:tcPr>
            <w:tcW w:w="4343" w:type="dxa"/>
            <w:shd w:val="clear" w:color="auto" w:fill="auto"/>
          </w:tcPr>
          <w:p w:rsidR="0052771A" w:rsidRPr="00931C2F" w:rsidRDefault="00182326" w:rsidP="002A1DBA">
            <w:pPr>
              <w:rPr>
                <w:rFonts w:ascii="Arial" w:hAnsi="Arial" w:cs="Arial"/>
                <w:sz w:val="22"/>
                <w:szCs w:val="22"/>
              </w:rPr>
            </w:pPr>
            <w:r w:rsidRPr="00931C2F">
              <w:rPr>
                <w:rFonts w:ascii="Arial" w:hAnsi="Arial" w:cs="Arial"/>
                <w:sz w:val="22"/>
                <w:szCs w:val="22"/>
              </w:rPr>
              <w:t>See Addendum 3.</w:t>
            </w:r>
            <w:r w:rsidRPr="00931C2F">
              <w:rPr>
                <w:rFonts w:ascii="Arial" w:hAnsi="Arial" w:cs="Arial"/>
                <w:color w:val="FF0000"/>
                <w:sz w:val="22"/>
                <w:szCs w:val="22"/>
              </w:rPr>
              <w:t xml:space="preserve"> </w:t>
            </w:r>
          </w:p>
        </w:tc>
      </w:tr>
      <w:tr w:rsidR="0052771A" w:rsidRPr="00931C2F" w:rsidTr="00CE0915">
        <w:trPr>
          <w:trHeight w:val="38"/>
        </w:trPr>
        <w:tc>
          <w:tcPr>
            <w:tcW w:w="4770" w:type="dxa"/>
            <w:shd w:val="clear" w:color="auto" w:fill="auto"/>
          </w:tcPr>
          <w:p w:rsidR="0052771A" w:rsidRPr="00931C2F" w:rsidRDefault="0052771A" w:rsidP="0052771A">
            <w:pPr>
              <w:rPr>
                <w:rFonts w:ascii="Arial" w:hAnsi="Arial" w:cs="Arial"/>
                <w:sz w:val="22"/>
                <w:szCs w:val="22"/>
              </w:rPr>
            </w:pPr>
            <w:r w:rsidRPr="00931C2F">
              <w:rPr>
                <w:rFonts w:ascii="Arial" w:hAnsi="Arial" w:cs="Arial"/>
                <w:sz w:val="22"/>
                <w:szCs w:val="22"/>
              </w:rPr>
              <w:t xml:space="preserve">Will there be other vendors on-site at DFW that are providing PCR or rapid COVID testing once the contract is awarded? </w:t>
            </w:r>
          </w:p>
          <w:p w:rsidR="008F35C1" w:rsidRPr="00931C2F" w:rsidRDefault="008F35C1" w:rsidP="0052771A">
            <w:pPr>
              <w:rPr>
                <w:rFonts w:ascii="Arial" w:hAnsi="Arial" w:cs="Arial"/>
                <w:sz w:val="22"/>
                <w:szCs w:val="22"/>
              </w:rPr>
            </w:pPr>
          </w:p>
          <w:p w:rsidR="008F35C1" w:rsidRPr="00931C2F" w:rsidRDefault="008F35C1" w:rsidP="0052771A">
            <w:pPr>
              <w:rPr>
                <w:rFonts w:ascii="Arial" w:hAnsi="Arial" w:cs="Arial"/>
                <w:sz w:val="22"/>
                <w:szCs w:val="22"/>
              </w:rPr>
            </w:pPr>
          </w:p>
          <w:p w:rsidR="0052771A" w:rsidRPr="00931C2F" w:rsidRDefault="0052771A" w:rsidP="00227181">
            <w:pPr>
              <w:rPr>
                <w:rFonts w:ascii="Arial" w:hAnsi="Arial" w:cs="Arial"/>
                <w:sz w:val="22"/>
                <w:szCs w:val="22"/>
              </w:rPr>
            </w:pPr>
          </w:p>
        </w:tc>
        <w:tc>
          <w:tcPr>
            <w:tcW w:w="4343" w:type="dxa"/>
            <w:shd w:val="clear" w:color="auto" w:fill="auto"/>
          </w:tcPr>
          <w:p w:rsidR="0052771A" w:rsidRPr="00931C2F" w:rsidRDefault="001377E1" w:rsidP="002A1DBA">
            <w:pPr>
              <w:rPr>
                <w:rFonts w:ascii="Arial" w:hAnsi="Arial" w:cs="Arial"/>
                <w:sz w:val="22"/>
                <w:szCs w:val="22"/>
              </w:rPr>
            </w:pPr>
            <w:r w:rsidRPr="00931C2F">
              <w:rPr>
                <w:rFonts w:ascii="Arial" w:hAnsi="Arial" w:cs="Arial"/>
                <w:sz w:val="22"/>
                <w:szCs w:val="22"/>
              </w:rPr>
              <w:t xml:space="preserve">See Addendum 2. </w:t>
            </w:r>
          </w:p>
        </w:tc>
      </w:tr>
      <w:tr w:rsidR="0052771A" w:rsidRPr="00931C2F" w:rsidTr="00CE0915">
        <w:trPr>
          <w:trHeight w:val="38"/>
        </w:trPr>
        <w:tc>
          <w:tcPr>
            <w:tcW w:w="4770" w:type="dxa"/>
            <w:shd w:val="clear" w:color="auto" w:fill="auto"/>
          </w:tcPr>
          <w:p w:rsidR="0052771A" w:rsidRPr="00931C2F" w:rsidRDefault="0052771A" w:rsidP="0052771A">
            <w:pPr>
              <w:rPr>
                <w:rFonts w:ascii="Arial" w:hAnsi="Arial" w:cs="Arial"/>
                <w:sz w:val="22"/>
                <w:szCs w:val="22"/>
              </w:rPr>
            </w:pPr>
            <w:r w:rsidRPr="00931C2F">
              <w:rPr>
                <w:rFonts w:ascii="Arial" w:hAnsi="Arial" w:cs="Arial"/>
                <w:sz w:val="22"/>
                <w:szCs w:val="22"/>
              </w:rPr>
              <w:t>Given the uncertainty of testing volumes, is it acceptable to submit RFPs in which rents are 100% relative to gross receipts and with zero (or a very small) fixed MAG?</w:t>
            </w:r>
          </w:p>
          <w:p w:rsidR="0052771A" w:rsidRPr="00931C2F" w:rsidRDefault="0052771A" w:rsidP="00227181">
            <w:pPr>
              <w:rPr>
                <w:rFonts w:ascii="Arial" w:hAnsi="Arial" w:cs="Arial"/>
                <w:sz w:val="22"/>
                <w:szCs w:val="22"/>
              </w:rPr>
            </w:pPr>
          </w:p>
        </w:tc>
        <w:tc>
          <w:tcPr>
            <w:tcW w:w="4343" w:type="dxa"/>
            <w:shd w:val="clear" w:color="auto" w:fill="auto"/>
          </w:tcPr>
          <w:p w:rsidR="0052771A" w:rsidRPr="00931C2F" w:rsidRDefault="00E00087" w:rsidP="002A1DBA">
            <w:pPr>
              <w:rPr>
                <w:rFonts w:ascii="Arial" w:hAnsi="Arial" w:cs="Arial"/>
                <w:sz w:val="22"/>
                <w:szCs w:val="22"/>
              </w:rPr>
            </w:pPr>
            <w:r w:rsidRPr="00931C2F">
              <w:rPr>
                <w:rFonts w:ascii="Arial" w:hAnsi="Arial" w:cs="Arial"/>
                <w:sz w:val="22"/>
                <w:szCs w:val="22"/>
              </w:rPr>
              <w:t>Please refer to the Attachment 1 Package Document.  There is no MAG for this opportunity and percentage rents must be within stated ranges.</w:t>
            </w:r>
          </w:p>
        </w:tc>
      </w:tr>
      <w:tr w:rsidR="0052771A" w:rsidRPr="00931C2F" w:rsidTr="00CE0915">
        <w:trPr>
          <w:trHeight w:val="38"/>
        </w:trPr>
        <w:tc>
          <w:tcPr>
            <w:tcW w:w="4770" w:type="dxa"/>
            <w:shd w:val="clear" w:color="auto" w:fill="auto"/>
          </w:tcPr>
          <w:p w:rsidR="0052771A" w:rsidRPr="00931C2F" w:rsidRDefault="0052771A" w:rsidP="0052771A">
            <w:pPr>
              <w:rPr>
                <w:rFonts w:ascii="Arial" w:hAnsi="Arial" w:cs="Arial"/>
                <w:sz w:val="22"/>
                <w:szCs w:val="22"/>
              </w:rPr>
            </w:pPr>
            <w:r w:rsidRPr="00931C2F">
              <w:rPr>
                <w:rFonts w:ascii="Arial" w:hAnsi="Arial" w:cs="Arial"/>
                <w:sz w:val="22"/>
                <w:szCs w:val="22"/>
              </w:rPr>
              <w:t>What are typical ranges of percentages of gross receipts offered?</w:t>
            </w:r>
          </w:p>
          <w:p w:rsidR="0052771A" w:rsidRPr="00931C2F" w:rsidRDefault="0052771A" w:rsidP="0052771A">
            <w:pPr>
              <w:rPr>
                <w:rFonts w:ascii="Arial" w:hAnsi="Arial" w:cs="Arial"/>
                <w:sz w:val="22"/>
                <w:szCs w:val="22"/>
                <w:highlight w:val="yellow"/>
              </w:rPr>
            </w:pPr>
          </w:p>
        </w:tc>
        <w:tc>
          <w:tcPr>
            <w:tcW w:w="4343" w:type="dxa"/>
            <w:shd w:val="clear" w:color="auto" w:fill="auto"/>
          </w:tcPr>
          <w:p w:rsidR="0052771A" w:rsidRPr="00931C2F" w:rsidRDefault="001377E1" w:rsidP="002A1DBA">
            <w:pPr>
              <w:rPr>
                <w:rFonts w:ascii="Arial" w:hAnsi="Arial" w:cs="Arial"/>
                <w:sz w:val="22"/>
                <w:szCs w:val="22"/>
              </w:rPr>
            </w:pPr>
            <w:r w:rsidRPr="00931C2F">
              <w:rPr>
                <w:rFonts w:ascii="Arial" w:hAnsi="Arial" w:cs="Arial"/>
                <w:sz w:val="22"/>
                <w:szCs w:val="22"/>
              </w:rPr>
              <w:t xml:space="preserve">Please review Attachment 1 Package Document </w:t>
            </w:r>
          </w:p>
          <w:p w:rsidR="001377E1" w:rsidRPr="00931C2F" w:rsidRDefault="005B560E" w:rsidP="002A1DBA">
            <w:pPr>
              <w:rPr>
                <w:rFonts w:ascii="Arial" w:hAnsi="Arial" w:cs="Arial"/>
                <w:sz w:val="22"/>
                <w:szCs w:val="22"/>
              </w:rPr>
            </w:pPr>
            <w:hyperlink r:id="rId8" w:history="1">
              <w:r w:rsidR="001377E1" w:rsidRPr="00931C2F">
                <w:rPr>
                  <w:rStyle w:val="Hyperlink"/>
                  <w:rFonts w:ascii="Arial" w:hAnsi="Arial" w:cs="Arial"/>
                  <w:sz w:val="22"/>
                  <w:szCs w:val="22"/>
                </w:rPr>
                <w:t>https://www.dfwairport.com/concessions/solicitations/current/</w:t>
              </w:r>
            </w:hyperlink>
            <w:r w:rsidR="001377E1" w:rsidRPr="00931C2F">
              <w:rPr>
                <w:rFonts w:ascii="Arial" w:hAnsi="Arial" w:cs="Arial"/>
                <w:sz w:val="22"/>
                <w:szCs w:val="22"/>
              </w:rPr>
              <w:t xml:space="preserve"> </w:t>
            </w:r>
          </w:p>
        </w:tc>
      </w:tr>
      <w:tr w:rsidR="0052771A" w:rsidRPr="00931C2F" w:rsidTr="00CE0915">
        <w:trPr>
          <w:trHeight w:val="38"/>
        </w:trPr>
        <w:tc>
          <w:tcPr>
            <w:tcW w:w="4770" w:type="dxa"/>
            <w:shd w:val="clear" w:color="auto" w:fill="auto"/>
          </w:tcPr>
          <w:p w:rsidR="0052771A" w:rsidRPr="00931C2F" w:rsidRDefault="0052771A" w:rsidP="0052771A">
            <w:pPr>
              <w:rPr>
                <w:rFonts w:ascii="Arial" w:hAnsi="Arial" w:cs="Arial"/>
                <w:sz w:val="22"/>
                <w:szCs w:val="22"/>
              </w:rPr>
            </w:pPr>
            <w:r w:rsidRPr="00931C2F">
              <w:rPr>
                <w:rFonts w:ascii="Arial" w:hAnsi="Arial" w:cs="Arial"/>
                <w:sz w:val="22"/>
                <w:szCs w:val="22"/>
              </w:rPr>
              <w:t>Do the sales estimates represent best estimates at the time of bidding, or do they carry any minimum commitment with them?</w:t>
            </w:r>
          </w:p>
          <w:p w:rsidR="0052771A" w:rsidRPr="00931C2F" w:rsidRDefault="0052771A" w:rsidP="0052771A">
            <w:pPr>
              <w:rPr>
                <w:rFonts w:ascii="Arial" w:hAnsi="Arial" w:cs="Arial"/>
                <w:sz w:val="22"/>
                <w:szCs w:val="22"/>
                <w:highlight w:val="yellow"/>
              </w:rPr>
            </w:pPr>
          </w:p>
        </w:tc>
        <w:tc>
          <w:tcPr>
            <w:tcW w:w="4343" w:type="dxa"/>
            <w:shd w:val="clear" w:color="auto" w:fill="auto"/>
          </w:tcPr>
          <w:p w:rsidR="0052771A" w:rsidRPr="00931C2F" w:rsidRDefault="006475C0" w:rsidP="002A1DBA">
            <w:pPr>
              <w:rPr>
                <w:rFonts w:ascii="Arial" w:hAnsi="Arial" w:cs="Arial"/>
                <w:sz w:val="22"/>
                <w:szCs w:val="22"/>
              </w:rPr>
            </w:pPr>
            <w:r w:rsidRPr="00931C2F">
              <w:rPr>
                <w:rFonts w:ascii="Arial" w:hAnsi="Arial" w:cs="Arial"/>
                <w:sz w:val="22"/>
                <w:szCs w:val="22"/>
              </w:rPr>
              <w:t xml:space="preserve">Yes, the sales estimates represent best estimates at the time of bidding. </w:t>
            </w:r>
          </w:p>
        </w:tc>
      </w:tr>
      <w:tr w:rsidR="0052771A" w:rsidRPr="00931C2F" w:rsidTr="00CE0915">
        <w:trPr>
          <w:trHeight w:val="38"/>
        </w:trPr>
        <w:tc>
          <w:tcPr>
            <w:tcW w:w="4770" w:type="dxa"/>
            <w:shd w:val="clear" w:color="auto" w:fill="auto"/>
          </w:tcPr>
          <w:p w:rsidR="0052771A" w:rsidRPr="00931C2F" w:rsidRDefault="0052771A" w:rsidP="0052771A">
            <w:pPr>
              <w:rPr>
                <w:rFonts w:ascii="Arial" w:hAnsi="Arial" w:cs="Arial"/>
                <w:sz w:val="22"/>
                <w:szCs w:val="22"/>
              </w:rPr>
            </w:pPr>
            <w:r w:rsidRPr="00931C2F">
              <w:rPr>
                <w:rFonts w:ascii="Arial" w:hAnsi="Arial" w:cs="Arial"/>
                <w:sz w:val="22"/>
                <w:szCs w:val="22"/>
              </w:rPr>
              <w:t>Will DFW consider a due date extension beyond February 18th?</w:t>
            </w:r>
          </w:p>
          <w:p w:rsidR="0052771A" w:rsidRPr="00931C2F" w:rsidRDefault="0052771A" w:rsidP="0052771A">
            <w:pPr>
              <w:rPr>
                <w:rFonts w:ascii="Arial" w:hAnsi="Arial" w:cs="Arial"/>
                <w:sz w:val="22"/>
                <w:szCs w:val="22"/>
                <w:highlight w:val="yellow"/>
              </w:rPr>
            </w:pPr>
          </w:p>
        </w:tc>
        <w:tc>
          <w:tcPr>
            <w:tcW w:w="4343" w:type="dxa"/>
            <w:shd w:val="clear" w:color="auto" w:fill="auto"/>
          </w:tcPr>
          <w:p w:rsidR="0052771A" w:rsidRPr="00931C2F" w:rsidRDefault="008F35C1" w:rsidP="002A1DBA">
            <w:pPr>
              <w:rPr>
                <w:rFonts w:ascii="Arial" w:hAnsi="Arial" w:cs="Arial"/>
                <w:sz w:val="22"/>
                <w:szCs w:val="22"/>
              </w:rPr>
            </w:pPr>
            <w:r w:rsidRPr="00931C2F">
              <w:rPr>
                <w:rFonts w:ascii="Arial" w:hAnsi="Arial" w:cs="Arial"/>
                <w:sz w:val="22"/>
                <w:szCs w:val="22"/>
              </w:rPr>
              <w:t>No</w:t>
            </w:r>
          </w:p>
        </w:tc>
      </w:tr>
      <w:tr w:rsidR="0052771A" w:rsidRPr="00931C2F" w:rsidTr="00CE0915">
        <w:trPr>
          <w:trHeight w:val="38"/>
        </w:trPr>
        <w:tc>
          <w:tcPr>
            <w:tcW w:w="4770" w:type="dxa"/>
            <w:shd w:val="clear" w:color="auto" w:fill="auto"/>
          </w:tcPr>
          <w:p w:rsidR="00A06D22" w:rsidRPr="00931C2F" w:rsidRDefault="00A06D22" w:rsidP="00A06D22">
            <w:pPr>
              <w:rPr>
                <w:rFonts w:ascii="Arial" w:hAnsi="Arial" w:cs="Arial"/>
                <w:sz w:val="22"/>
                <w:szCs w:val="22"/>
              </w:rPr>
            </w:pPr>
            <w:r w:rsidRPr="00931C2F">
              <w:rPr>
                <w:rFonts w:ascii="Arial" w:hAnsi="Arial" w:cs="Arial"/>
                <w:sz w:val="22"/>
                <w:szCs w:val="22"/>
              </w:rPr>
              <w:t>Because the RFP notes that each location will have a separate lease, should the proforma be presented per location?</w:t>
            </w:r>
          </w:p>
          <w:p w:rsidR="0052771A" w:rsidRPr="00931C2F" w:rsidRDefault="0052771A" w:rsidP="00227181">
            <w:pPr>
              <w:rPr>
                <w:rFonts w:ascii="Arial" w:hAnsi="Arial" w:cs="Arial"/>
                <w:sz w:val="22"/>
                <w:szCs w:val="22"/>
              </w:rPr>
            </w:pPr>
          </w:p>
        </w:tc>
        <w:tc>
          <w:tcPr>
            <w:tcW w:w="4343" w:type="dxa"/>
            <w:shd w:val="clear" w:color="auto" w:fill="auto"/>
          </w:tcPr>
          <w:p w:rsidR="0052771A" w:rsidRPr="00931C2F" w:rsidRDefault="00A06D22" w:rsidP="002A1DBA">
            <w:pPr>
              <w:rPr>
                <w:rFonts w:ascii="Arial" w:hAnsi="Arial" w:cs="Arial"/>
                <w:sz w:val="22"/>
                <w:szCs w:val="22"/>
              </w:rPr>
            </w:pPr>
            <w:r w:rsidRPr="00931C2F">
              <w:rPr>
                <w:rFonts w:ascii="Arial" w:hAnsi="Arial" w:cs="Arial"/>
                <w:sz w:val="22"/>
                <w:szCs w:val="22"/>
              </w:rPr>
              <w:t>Yes</w:t>
            </w:r>
            <w:r w:rsidR="00B2007D" w:rsidRPr="00931C2F">
              <w:rPr>
                <w:rFonts w:ascii="Arial" w:hAnsi="Arial" w:cs="Arial"/>
                <w:sz w:val="22"/>
                <w:szCs w:val="22"/>
              </w:rPr>
              <w:t xml:space="preserve"> </w:t>
            </w:r>
          </w:p>
        </w:tc>
      </w:tr>
      <w:tr w:rsidR="0052771A" w:rsidRPr="00931C2F" w:rsidTr="00CE0915">
        <w:trPr>
          <w:trHeight w:val="38"/>
        </w:trPr>
        <w:tc>
          <w:tcPr>
            <w:tcW w:w="4770" w:type="dxa"/>
            <w:shd w:val="clear" w:color="auto" w:fill="auto"/>
          </w:tcPr>
          <w:p w:rsidR="00A06D22" w:rsidRPr="00931C2F" w:rsidRDefault="00A06D22" w:rsidP="00A06D22">
            <w:pPr>
              <w:rPr>
                <w:rFonts w:ascii="Arial" w:hAnsi="Arial" w:cs="Arial"/>
                <w:sz w:val="22"/>
                <w:szCs w:val="22"/>
              </w:rPr>
            </w:pPr>
            <w:r w:rsidRPr="00931C2F">
              <w:rPr>
                <w:rFonts w:ascii="Arial" w:hAnsi="Arial" w:cs="Arial"/>
                <w:sz w:val="22"/>
                <w:szCs w:val="22"/>
              </w:rPr>
              <w:t xml:space="preserve">Please explain how the percentage rent will work when we accept insurance and </w:t>
            </w:r>
            <w:proofErr w:type="gramStart"/>
            <w:r w:rsidRPr="00931C2F">
              <w:rPr>
                <w:rFonts w:ascii="Arial" w:hAnsi="Arial" w:cs="Arial"/>
                <w:sz w:val="22"/>
                <w:szCs w:val="22"/>
              </w:rPr>
              <w:t>have to</w:t>
            </w:r>
            <w:proofErr w:type="gramEnd"/>
            <w:r w:rsidRPr="00931C2F">
              <w:rPr>
                <w:rFonts w:ascii="Arial" w:hAnsi="Arial" w:cs="Arial"/>
                <w:sz w:val="22"/>
                <w:szCs w:val="22"/>
              </w:rPr>
              <w:t xml:space="preserve"> wait on reimbursement which will vary by individual. For example, would we pay percent on the copay and then again on the amount reimbursed by insurance? </w:t>
            </w:r>
          </w:p>
          <w:p w:rsidR="0052771A" w:rsidRPr="00931C2F" w:rsidRDefault="0052771A" w:rsidP="00227181">
            <w:pPr>
              <w:rPr>
                <w:rFonts w:ascii="Arial" w:hAnsi="Arial" w:cs="Arial"/>
                <w:sz w:val="22"/>
                <w:szCs w:val="22"/>
              </w:rPr>
            </w:pPr>
          </w:p>
        </w:tc>
        <w:tc>
          <w:tcPr>
            <w:tcW w:w="4343" w:type="dxa"/>
            <w:shd w:val="clear" w:color="auto" w:fill="auto"/>
          </w:tcPr>
          <w:p w:rsidR="0052771A" w:rsidRPr="00931C2F" w:rsidRDefault="005A6090" w:rsidP="002A1DBA">
            <w:pPr>
              <w:rPr>
                <w:rFonts w:ascii="Arial" w:hAnsi="Arial" w:cs="Arial"/>
                <w:sz w:val="22"/>
                <w:szCs w:val="22"/>
              </w:rPr>
            </w:pPr>
            <w:r w:rsidRPr="00931C2F">
              <w:rPr>
                <w:rFonts w:ascii="Arial" w:hAnsi="Arial" w:cs="Arial"/>
                <w:sz w:val="22"/>
                <w:szCs w:val="22"/>
              </w:rPr>
              <w:t>Yes.  Both copay from the customer and reimbursement from insurance would be considered gross receipts.</w:t>
            </w:r>
          </w:p>
        </w:tc>
      </w:tr>
      <w:tr w:rsidR="0052771A" w:rsidRPr="00931C2F" w:rsidTr="00CE0915">
        <w:trPr>
          <w:trHeight w:val="38"/>
        </w:trPr>
        <w:tc>
          <w:tcPr>
            <w:tcW w:w="4770" w:type="dxa"/>
            <w:shd w:val="clear" w:color="auto" w:fill="auto"/>
          </w:tcPr>
          <w:p w:rsidR="00A06D22" w:rsidRPr="00931C2F" w:rsidRDefault="00A06D22" w:rsidP="006031EA">
            <w:pPr>
              <w:rPr>
                <w:rFonts w:ascii="Arial" w:hAnsi="Arial" w:cs="Arial"/>
                <w:sz w:val="22"/>
                <w:szCs w:val="22"/>
              </w:rPr>
            </w:pPr>
            <w:r w:rsidRPr="00931C2F">
              <w:rPr>
                <w:rFonts w:ascii="Arial" w:hAnsi="Arial" w:cs="Arial"/>
                <w:sz w:val="22"/>
                <w:szCs w:val="22"/>
              </w:rPr>
              <w:t>Would DFW Airport give thought to dedicating each of the three locations to a specific task? One of the sites should be a dedicated testing space, while the remaining others a site for collection/isolation, and another separate space for vaccination and waste/supplies.</w:t>
            </w:r>
          </w:p>
          <w:p w:rsidR="0052771A" w:rsidRPr="00931C2F" w:rsidRDefault="0052771A" w:rsidP="006031EA">
            <w:pPr>
              <w:rPr>
                <w:rFonts w:ascii="Arial" w:hAnsi="Arial" w:cs="Arial"/>
                <w:sz w:val="22"/>
                <w:szCs w:val="22"/>
                <w:highlight w:val="yellow"/>
              </w:rPr>
            </w:pPr>
          </w:p>
          <w:p w:rsidR="000A541D" w:rsidRPr="00931C2F" w:rsidRDefault="000A541D" w:rsidP="006031EA">
            <w:pPr>
              <w:rPr>
                <w:rFonts w:ascii="Arial" w:hAnsi="Arial" w:cs="Arial"/>
                <w:sz w:val="22"/>
                <w:szCs w:val="22"/>
                <w:highlight w:val="yellow"/>
              </w:rPr>
            </w:pPr>
          </w:p>
        </w:tc>
        <w:tc>
          <w:tcPr>
            <w:tcW w:w="4343" w:type="dxa"/>
            <w:shd w:val="clear" w:color="auto" w:fill="auto"/>
          </w:tcPr>
          <w:p w:rsidR="0052771A" w:rsidRPr="00931C2F" w:rsidRDefault="00595067" w:rsidP="002A1DBA">
            <w:pPr>
              <w:rPr>
                <w:rFonts w:ascii="Arial" w:hAnsi="Arial" w:cs="Arial"/>
                <w:sz w:val="22"/>
                <w:szCs w:val="22"/>
              </w:rPr>
            </w:pPr>
            <w:r w:rsidRPr="00931C2F">
              <w:rPr>
                <w:rFonts w:ascii="Arial" w:hAnsi="Arial" w:cs="Arial"/>
                <w:sz w:val="22"/>
                <w:szCs w:val="22"/>
              </w:rPr>
              <w:t>DFW will take this into consideration.</w:t>
            </w:r>
          </w:p>
        </w:tc>
      </w:tr>
      <w:tr w:rsidR="0052771A" w:rsidRPr="00931C2F" w:rsidTr="00CE0915">
        <w:trPr>
          <w:trHeight w:val="38"/>
        </w:trPr>
        <w:tc>
          <w:tcPr>
            <w:tcW w:w="4770" w:type="dxa"/>
            <w:shd w:val="clear" w:color="auto" w:fill="auto"/>
          </w:tcPr>
          <w:p w:rsidR="00A06D22" w:rsidRPr="00931C2F" w:rsidRDefault="00A06D22" w:rsidP="00A06D22">
            <w:pPr>
              <w:rPr>
                <w:rFonts w:ascii="Arial" w:hAnsi="Arial" w:cs="Arial"/>
                <w:sz w:val="22"/>
                <w:szCs w:val="22"/>
              </w:rPr>
            </w:pPr>
            <w:proofErr w:type="gramStart"/>
            <w:r w:rsidRPr="00931C2F">
              <w:rPr>
                <w:rFonts w:ascii="Arial" w:hAnsi="Arial" w:cs="Arial"/>
                <w:sz w:val="22"/>
                <w:szCs w:val="22"/>
              </w:rPr>
              <w:lastRenderedPageBreak/>
              <w:t>In order to</w:t>
            </w:r>
            <w:proofErr w:type="gramEnd"/>
            <w:r w:rsidRPr="00931C2F">
              <w:rPr>
                <w:rFonts w:ascii="Arial" w:hAnsi="Arial" w:cs="Arial"/>
                <w:sz w:val="22"/>
                <w:szCs w:val="22"/>
              </w:rPr>
              <w:t xml:space="preserve"> better understand airport security in relation to passenger accessibility to various test locations in D terminal, and to better integrate our laboratory service with your airport procedures, prior to development and setup, will the bidder be provided a breakdown of passenger movement and whether or not the tests/vaccination will be purchased while in the terminal or prior to arrival/deplaning?</w:t>
            </w:r>
          </w:p>
          <w:p w:rsidR="0052771A" w:rsidRPr="00931C2F" w:rsidRDefault="00A06D22" w:rsidP="00227181">
            <w:pPr>
              <w:rPr>
                <w:rFonts w:ascii="Arial" w:hAnsi="Arial" w:cs="Arial"/>
                <w:sz w:val="22"/>
                <w:szCs w:val="22"/>
              </w:rPr>
            </w:pPr>
            <w:r w:rsidRPr="00931C2F">
              <w:rPr>
                <w:rFonts w:ascii="Arial" w:hAnsi="Arial" w:cs="Arial"/>
                <w:sz w:val="22"/>
                <w:szCs w:val="22"/>
              </w:rPr>
              <w:t> </w:t>
            </w:r>
          </w:p>
        </w:tc>
        <w:tc>
          <w:tcPr>
            <w:tcW w:w="4343" w:type="dxa"/>
            <w:shd w:val="clear" w:color="auto" w:fill="auto"/>
          </w:tcPr>
          <w:p w:rsidR="0052771A" w:rsidRPr="00931C2F" w:rsidRDefault="00595067" w:rsidP="002A1DBA">
            <w:pPr>
              <w:rPr>
                <w:rFonts w:ascii="Arial" w:hAnsi="Arial" w:cs="Arial"/>
                <w:sz w:val="22"/>
                <w:szCs w:val="22"/>
              </w:rPr>
            </w:pPr>
            <w:r w:rsidRPr="00931C2F">
              <w:rPr>
                <w:rFonts w:ascii="Arial" w:hAnsi="Arial" w:cs="Arial"/>
                <w:sz w:val="22"/>
                <w:szCs w:val="22"/>
              </w:rPr>
              <w:t>Services rendered on the secure side of the terminals would generally be for passengers preparing to board a flight to a destination requiring proof of negative test or vaccination.</w:t>
            </w:r>
          </w:p>
        </w:tc>
      </w:tr>
      <w:tr w:rsidR="0052771A" w:rsidRPr="00931C2F" w:rsidTr="00CE0915">
        <w:trPr>
          <w:trHeight w:val="38"/>
        </w:trPr>
        <w:tc>
          <w:tcPr>
            <w:tcW w:w="4770" w:type="dxa"/>
            <w:shd w:val="clear" w:color="auto" w:fill="auto"/>
          </w:tcPr>
          <w:p w:rsidR="006031EA" w:rsidRPr="00931C2F" w:rsidRDefault="006031EA" w:rsidP="006031EA">
            <w:pPr>
              <w:rPr>
                <w:rFonts w:ascii="Arial" w:hAnsi="Arial" w:cs="Arial"/>
                <w:sz w:val="22"/>
                <w:szCs w:val="22"/>
              </w:rPr>
            </w:pPr>
            <w:r w:rsidRPr="00931C2F">
              <w:rPr>
                <w:rFonts w:ascii="Arial" w:hAnsi="Arial" w:cs="Arial"/>
                <w:sz w:val="22"/>
                <w:szCs w:val="22"/>
              </w:rPr>
              <w:t>Could blueprints be added to the RFP's addenda that includes the electrical system, water lines, HVAC exhaust immediately at and surrounding each of the three lab spaces? If not, could the winning bidder be offered a guided tour and assistance with determining these elements afterward?</w:t>
            </w:r>
          </w:p>
          <w:p w:rsidR="0052771A" w:rsidRPr="00931C2F" w:rsidRDefault="0052771A" w:rsidP="00227181">
            <w:pPr>
              <w:rPr>
                <w:rFonts w:ascii="Arial" w:hAnsi="Arial" w:cs="Arial"/>
                <w:sz w:val="22"/>
                <w:szCs w:val="22"/>
                <w:highlight w:val="yellow"/>
              </w:rPr>
            </w:pPr>
          </w:p>
        </w:tc>
        <w:tc>
          <w:tcPr>
            <w:tcW w:w="4343" w:type="dxa"/>
            <w:shd w:val="clear" w:color="auto" w:fill="auto"/>
          </w:tcPr>
          <w:p w:rsidR="0052771A" w:rsidRPr="00931C2F" w:rsidRDefault="00421957" w:rsidP="002A1DBA">
            <w:pPr>
              <w:rPr>
                <w:rFonts w:ascii="Arial" w:hAnsi="Arial" w:cs="Arial"/>
                <w:sz w:val="22"/>
                <w:szCs w:val="22"/>
              </w:rPr>
            </w:pPr>
            <w:r w:rsidRPr="00931C2F">
              <w:rPr>
                <w:rFonts w:ascii="Arial" w:hAnsi="Arial" w:cs="Arial"/>
                <w:sz w:val="22"/>
                <w:szCs w:val="22"/>
              </w:rPr>
              <w:t>No. Yes, the successful proposer will be provided a tour and assistance, if needed</w:t>
            </w:r>
          </w:p>
        </w:tc>
      </w:tr>
      <w:tr w:rsidR="0052771A" w:rsidRPr="00931C2F" w:rsidTr="00CE0915">
        <w:trPr>
          <w:trHeight w:val="38"/>
        </w:trPr>
        <w:tc>
          <w:tcPr>
            <w:tcW w:w="4770" w:type="dxa"/>
            <w:shd w:val="clear" w:color="auto" w:fill="auto"/>
          </w:tcPr>
          <w:p w:rsidR="006031EA" w:rsidRPr="00931C2F" w:rsidRDefault="006031EA" w:rsidP="006031EA">
            <w:pPr>
              <w:rPr>
                <w:rFonts w:ascii="Arial" w:hAnsi="Arial" w:cs="Arial"/>
                <w:sz w:val="22"/>
                <w:szCs w:val="22"/>
              </w:rPr>
            </w:pPr>
            <w:r w:rsidRPr="00931C2F">
              <w:rPr>
                <w:rFonts w:ascii="Arial" w:hAnsi="Arial" w:cs="Arial"/>
                <w:sz w:val="22"/>
                <w:szCs w:val="22"/>
              </w:rPr>
              <w:t>Will DFW be vetting potential bidders over items such as determination of regulatory compliance, extent of throughput capacity, data security, and quality assay development that is forward thinking?</w:t>
            </w:r>
          </w:p>
          <w:p w:rsidR="0052771A" w:rsidRPr="00931C2F" w:rsidRDefault="0052771A" w:rsidP="00227181">
            <w:pPr>
              <w:rPr>
                <w:rFonts w:ascii="Arial" w:hAnsi="Arial" w:cs="Arial"/>
                <w:sz w:val="22"/>
                <w:szCs w:val="22"/>
              </w:rPr>
            </w:pPr>
          </w:p>
        </w:tc>
        <w:tc>
          <w:tcPr>
            <w:tcW w:w="4343" w:type="dxa"/>
            <w:shd w:val="clear" w:color="auto" w:fill="auto"/>
          </w:tcPr>
          <w:p w:rsidR="0052771A" w:rsidRPr="00931C2F" w:rsidRDefault="00202CBC" w:rsidP="002A1DBA">
            <w:pPr>
              <w:rPr>
                <w:rFonts w:ascii="Arial" w:hAnsi="Arial" w:cs="Arial"/>
                <w:sz w:val="22"/>
                <w:szCs w:val="22"/>
              </w:rPr>
            </w:pPr>
            <w:r w:rsidRPr="00931C2F">
              <w:rPr>
                <w:rFonts w:ascii="Arial" w:hAnsi="Arial" w:cs="Arial"/>
                <w:sz w:val="22"/>
                <w:szCs w:val="22"/>
              </w:rPr>
              <w:t xml:space="preserve">Please </w:t>
            </w:r>
            <w:r w:rsidR="00896F96" w:rsidRPr="00931C2F">
              <w:rPr>
                <w:rFonts w:ascii="Arial" w:hAnsi="Arial" w:cs="Arial"/>
                <w:sz w:val="22"/>
                <w:szCs w:val="22"/>
              </w:rPr>
              <w:t xml:space="preserve">refer to page 14 in the Request for Proposal (RFP) for proposal evaluation criteria. </w:t>
            </w:r>
          </w:p>
        </w:tc>
      </w:tr>
      <w:tr w:rsidR="00790E9A" w:rsidRPr="00931C2F" w:rsidTr="00CE0915">
        <w:trPr>
          <w:trHeight w:val="38"/>
        </w:trPr>
        <w:tc>
          <w:tcPr>
            <w:tcW w:w="4770" w:type="dxa"/>
            <w:shd w:val="clear" w:color="auto" w:fill="auto"/>
          </w:tcPr>
          <w:p w:rsidR="00790E9A" w:rsidRPr="00931C2F" w:rsidRDefault="00790E9A" w:rsidP="00790E9A">
            <w:pPr>
              <w:pStyle w:val="NormalWeb"/>
              <w:spacing w:before="120" w:beforeAutospacing="0" w:after="120" w:afterAutospacing="0"/>
              <w:rPr>
                <w:rFonts w:ascii="Arial" w:hAnsi="Arial" w:cs="Arial"/>
              </w:rPr>
            </w:pPr>
            <w:r w:rsidRPr="00931C2F">
              <w:rPr>
                <w:rFonts w:ascii="Arial" w:hAnsi="Arial" w:cs="Arial"/>
              </w:rPr>
              <w:t>Can you please confirm with the volume of traffic that DFW does on a daily average, DFW anticipates an avg. of only 20 tests per site, per day? </w:t>
            </w:r>
          </w:p>
        </w:tc>
        <w:tc>
          <w:tcPr>
            <w:tcW w:w="4343" w:type="dxa"/>
            <w:shd w:val="clear" w:color="auto" w:fill="auto"/>
          </w:tcPr>
          <w:p w:rsidR="00790E9A" w:rsidRPr="00931C2F" w:rsidRDefault="000B4ACE" w:rsidP="002A1DBA">
            <w:pPr>
              <w:rPr>
                <w:rFonts w:ascii="Arial" w:hAnsi="Arial" w:cs="Arial"/>
                <w:sz w:val="22"/>
                <w:szCs w:val="22"/>
              </w:rPr>
            </w:pPr>
            <w:r w:rsidRPr="00931C2F">
              <w:rPr>
                <w:rFonts w:ascii="Arial" w:hAnsi="Arial" w:cs="Arial"/>
                <w:sz w:val="22"/>
                <w:szCs w:val="22"/>
              </w:rPr>
              <w:t>See Addendum 2</w:t>
            </w:r>
            <w:r w:rsidR="00E11489" w:rsidRPr="00931C2F">
              <w:rPr>
                <w:rFonts w:ascii="Arial" w:hAnsi="Arial" w:cs="Arial"/>
                <w:sz w:val="22"/>
                <w:szCs w:val="22"/>
              </w:rPr>
              <w:t>.</w:t>
            </w:r>
          </w:p>
        </w:tc>
      </w:tr>
    </w:tbl>
    <w:p w:rsidR="00297CAD" w:rsidRPr="00931C2F" w:rsidRDefault="00297CAD" w:rsidP="00297CAD">
      <w:pPr>
        <w:rPr>
          <w:rFonts w:ascii="Arial" w:hAnsi="Arial" w:cs="Arial"/>
          <w:sz w:val="22"/>
          <w:szCs w:val="22"/>
        </w:rPr>
      </w:pPr>
    </w:p>
    <w:p w:rsidR="00297CAD" w:rsidRPr="00931C2F" w:rsidRDefault="00297CAD" w:rsidP="00297CAD">
      <w:pPr>
        <w:rPr>
          <w:rFonts w:ascii="Arial" w:hAnsi="Arial" w:cs="Arial"/>
          <w:sz w:val="22"/>
          <w:szCs w:val="22"/>
        </w:rPr>
      </w:pPr>
    </w:p>
    <w:p w:rsidR="00297CAD" w:rsidRPr="00931C2F" w:rsidRDefault="00297CAD" w:rsidP="00297CAD">
      <w:pPr>
        <w:rPr>
          <w:rFonts w:ascii="Arial" w:hAnsi="Arial" w:cs="Arial"/>
          <w:sz w:val="22"/>
          <w:szCs w:val="22"/>
        </w:rPr>
      </w:pPr>
      <w:r w:rsidRPr="00931C2F">
        <w:rPr>
          <w:rFonts w:ascii="Arial" w:hAnsi="Arial" w:cs="Arial"/>
          <w:sz w:val="22"/>
          <w:szCs w:val="22"/>
        </w:rPr>
        <w:t xml:space="preserve">Please continue to check our website </w:t>
      </w:r>
      <w:hyperlink r:id="rId9" w:history="1">
        <w:r w:rsidRPr="00931C2F">
          <w:rPr>
            <w:rStyle w:val="Hyperlink"/>
            <w:rFonts w:ascii="Arial" w:hAnsi="Arial" w:cs="Arial"/>
            <w:sz w:val="22"/>
            <w:szCs w:val="22"/>
          </w:rPr>
          <w:t>www.dfwairport.com/concessions</w:t>
        </w:r>
      </w:hyperlink>
      <w:r w:rsidRPr="00931C2F">
        <w:rPr>
          <w:rFonts w:ascii="Arial" w:hAnsi="Arial" w:cs="Arial"/>
          <w:sz w:val="22"/>
          <w:szCs w:val="22"/>
        </w:rPr>
        <w:t xml:space="preserve"> for updates.</w:t>
      </w:r>
    </w:p>
    <w:p w:rsidR="00FE0BF8" w:rsidRPr="00931C2F" w:rsidRDefault="005B560E">
      <w:pPr>
        <w:rPr>
          <w:rFonts w:ascii="Arial" w:hAnsi="Arial" w:cs="Arial"/>
          <w:sz w:val="22"/>
          <w:szCs w:val="22"/>
        </w:rPr>
      </w:pPr>
    </w:p>
    <w:sectPr w:rsidR="00FE0BF8" w:rsidRPr="00931C2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CAD" w:rsidRDefault="00297CAD" w:rsidP="00297CAD">
      <w:r>
        <w:separator/>
      </w:r>
    </w:p>
  </w:endnote>
  <w:endnote w:type="continuationSeparator" w:id="0">
    <w:p w:rsidR="00297CAD" w:rsidRDefault="00297CAD" w:rsidP="0029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55">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CAD" w:rsidRDefault="00297CAD" w:rsidP="00297CAD">
      <w:r>
        <w:separator/>
      </w:r>
    </w:p>
  </w:footnote>
  <w:footnote w:type="continuationSeparator" w:id="0">
    <w:p w:rsidR="00297CAD" w:rsidRDefault="00297CAD" w:rsidP="0029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CAD" w:rsidRPr="00297CAD" w:rsidRDefault="00297CAD" w:rsidP="00297CAD">
    <w:pPr>
      <w:pStyle w:val="Header"/>
    </w:pPr>
    <w:r>
      <w:rPr>
        <w:noProof/>
      </w:rPr>
      <w:drawing>
        <wp:inline distT="0" distB="0" distL="0" distR="0" wp14:anchorId="73246560" wp14:editId="5652155A">
          <wp:extent cx="5486400" cy="363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journeyline.eps"/>
                  <pic:cNvPicPr/>
                </pic:nvPicPr>
                <pic:blipFill>
                  <a:blip r:embed="rId1">
                    <a:extLst>
                      <a:ext uri="{28A0092B-C50C-407E-A947-70E740481C1C}">
                        <a14:useLocalDpi xmlns:a14="http://schemas.microsoft.com/office/drawing/2010/main" val="0"/>
                      </a:ext>
                    </a:extLst>
                  </a:blip>
                  <a:stretch>
                    <a:fillRect/>
                  </a:stretch>
                </pic:blipFill>
                <pic:spPr>
                  <a:xfrm>
                    <a:off x="0" y="0"/>
                    <a:ext cx="5486400" cy="363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6D"/>
    <w:multiLevelType w:val="hybridMultilevel"/>
    <w:tmpl w:val="A99E7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29006E"/>
    <w:multiLevelType w:val="hybridMultilevel"/>
    <w:tmpl w:val="B67C4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0D5689"/>
    <w:multiLevelType w:val="hybridMultilevel"/>
    <w:tmpl w:val="B75E1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4149B4"/>
    <w:multiLevelType w:val="hybridMultilevel"/>
    <w:tmpl w:val="25F6CE7E"/>
    <w:lvl w:ilvl="0" w:tplc="B9AA5D7E">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E67830"/>
    <w:multiLevelType w:val="hybridMultilevel"/>
    <w:tmpl w:val="441EBDDA"/>
    <w:lvl w:ilvl="0" w:tplc="0C0EDDB8">
      <w:start w:val="1"/>
      <w:numFmt w:val="bullet"/>
      <w:lvlText w:val="•"/>
      <w:lvlJc w:val="left"/>
      <w:pPr>
        <w:tabs>
          <w:tab w:val="num" w:pos="720"/>
        </w:tabs>
        <w:ind w:left="720" w:hanging="360"/>
      </w:pPr>
      <w:rPr>
        <w:rFonts w:ascii="Calibri" w:hAnsi="Calibri" w:cs="Times New Roman" w:hint="default"/>
      </w:rPr>
    </w:lvl>
    <w:lvl w:ilvl="1" w:tplc="621AF498">
      <w:start w:val="1"/>
      <w:numFmt w:val="bullet"/>
      <w:lvlText w:val="•"/>
      <w:lvlJc w:val="left"/>
      <w:pPr>
        <w:tabs>
          <w:tab w:val="num" w:pos="1440"/>
        </w:tabs>
        <w:ind w:left="1440" w:hanging="360"/>
      </w:pPr>
      <w:rPr>
        <w:rFonts w:ascii="Calibri" w:hAnsi="Calibri" w:cs="Times New Roman" w:hint="default"/>
      </w:rPr>
    </w:lvl>
    <w:lvl w:ilvl="2" w:tplc="2FD217B2">
      <w:start w:val="1"/>
      <w:numFmt w:val="bullet"/>
      <w:lvlText w:val="•"/>
      <w:lvlJc w:val="left"/>
      <w:pPr>
        <w:tabs>
          <w:tab w:val="num" w:pos="2160"/>
        </w:tabs>
        <w:ind w:left="2160" w:hanging="360"/>
      </w:pPr>
      <w:rPr>
        <w:rFonts w:ascii="Calibri" w:hAnsi="Calibri" w:cs="Times New Roman" w:hint="default"/>
      </w:rPr>
    </w:lvl>
    <w:lvl w:ilvl="3" w:tplc="6F0C76C0">
      <w:start w:val="1"/>
      <w:numFmt w:val="bullet"/>
      <w:lvlText w:val="•"/>
      <w:lvlJc w:val="left"/>
      <w:pPr>
        <w:tabs>
          <w:tab w:val="num" w:pos="2880"/>
        </w:tabs>
        <w:ind w:left="2880" w:hanging="360"/>
      </w:pPr>
      <w:rPr>
        <w:rFonts w:ascii="Calibri" w:hAnsi="Calibri" w:cs="Times New Roman" w:hint="default"/>
      </w:rPr>
    </w:lvl>
    <w:lvl w:ilvl="4" w:tplc="1FB48B74">
      <w:start w:val="1"/>
      <w:numFmt w:val="bullet"/>
      <w:lvlText w:val="•"/>
      <w:lvlJc w:val="left"/>
      <w:pPr>
        <w:tabs>
          <w:tab w:val="num" w:pos="3600"/>
        </w:tabs>
        <w:ind w:left="3600" w:hanging="360"/>
      </w:pPr>
      <w:rPr>
        <w:rFonts w:ascii="Calibri" w:hAnsi="Calibri" w:cs="Times New Roman" w:hint="default"/>
      </w:rPr>
    </w:lvl>
    <w:lvl w:ilvl="5" w:tplc="7B226200">
      <w:start w:val="1"/>
      <w:numFmt w:val="bullet"/>
      <w:lvlText w:val="•"/>
      <w:lvlJc w:val="left"/>
      <w:pPr>
        <w:tabs>
          <w:tab w:val="num" w:pos="4320"/>
        </w:tabs>
        <w:ind w:left="4320" w:hanging="360"/>
      </w:pPr>
      <w:rPr>
        <w:rFonts w:ascii="Calibri" w:hAnsi="Calibri" w:cs="Times New Roman" w:hint="default"/>
      </w:rPr>
    </w:lvl>
    <w:lvl w:ilvl="6" w:tplc="15222902">
      <w:start w:val="1"/>
      <w:numFmt w:val="bullet"/>
      <w:lvlText w:val="•"/>
      <w:lvlJc w:val="left"/>
      <w:pPr>
        <w:tabs>
          <w:tab w:val="num" w:pos="5040"/>
        </w:tabs>
        <w:ind w:left="5040" w:hanging="360"/>
      </w:pPr>
      <w:rPr>
        <w:rFonts w:ascii="Calibri" w:hAnsi="Calibri" w:cs="Times New Roman" w:hint="default"/>
      </w:rPr>
    </w:lvl>
    <w:lvl w:ilvl="7" w:tplc="7EBA10A0">
      <w:start w:val="1"/>
      <w:numFmt w:val="bullet"/>
      <w:lvlText w:val="•"/>
      <w:lvlJc w:val="left"/>
      <w:pPr>
        <w:tabs>
          <w:tab w:val="num" w:pos="5760"/>
        </w:tabs>
        <w:ind w:left="5760" w:hanging="360"/>
      </w:pPr>
      <w:rPr>
        <w:rFonts w:ascii="Calibri" w:hAnsi="Calibri" w:cs="Times New Roman" w:hint="default"/>
      </w:rPr>
    </w:lvl>
    <w:lvl w:ilvl="8" w:tplc="0C125BA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230C3220"/>
    <w:multiLevelType w:val="hybridMultilevel"/>
    <w:tmpl w:val="B75E1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2D4511"/>
    <w:multiLevelType w:val="hybridMultilevel"/>
    <w:tmpl w:val="CE645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9C25F5"/>
    <w:multiLevelType w:val="hybridMultilevel"/>
    <w:tmpl w:val="C4F2F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AA7E84"/>
    <w:multiLevelType w:val="hybridMultilevel"/>
    <w:tmpl w:val="B75E1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8812058"/>
    <w:multiLevelType w:val="multilevel"/>
    <w:tmpl w:val="2C68E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DA05BF"/>
    <w:multiLevelType w:val="hybridMultilevel"/>
    <w:tmpl w:val="B75E1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A49275A"/>
    <w:multiLevelType w:val="hybridMultilevel"/>
    <w:tmpl w:val="B75E1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AD"/>
    <w:rsid w:val="00005D41"/>
    <w:rsid w:val="0001012F"/>
    <w:rsid w:val="00024197"/>
    <w:rsid w:val="00043217"/>
    <w:rsid w:val="00047CFC"/>
    <w:rsid w:val="00057593"/>
    <w:rsid w:val="000632E4"/>
    <w:rsid w:val="00073EB3"/>
    <w:rsid w:val="00074BAF"/>
    <w:rsid w:val="00077A34"/>
    <w:rsid w:val="00083464"/>
    <w:rsid w:val="0008430A"/>
    <w:rsid w:val="000878FD"/>
    <w:rsid w:val="000903F0"/>
    <w:rsid w:val="000A541D"/>
    <w:rsid w:val="000B2420"/>
    <w:rsid w:val="000B4ACE"/>
    <w:rsid w:val="000C5F4D"/>
    <w:rsid w:val="00102153"/>
    <w:rsid w:val="00104F6B"/>
    <w:rsid w:val="00107FBF"/>
    <w:rsid w:val="00111383"/>
    <w:rsid w:val="00132D21"/>
    <w:rsid w:val="001377E1"/>
    <w:rsid w:val="00163122"/>
    <w:rsid w:val="00165FF4"/>
    <w:rsid w:val="00182326"/>
    <w:rsid w:val="00187841"/>
    <w:rsid w:val="001B1210"/>
    <w:rsid w:val="001B1D08"/>
    <w:rsid w:val="001E0D66"/>
    <w:rsid w:val="00202C8B"/>
    <w:rsid w:val="00202CBC"/>
    <w:rsid w:val="00224B4B"/>
    <w:rsid w:val="002250C0"/>
    <w:rsid w:val="00227181"/>
    <w:rsid w:val="00254D4D"/>
    <w:rsid w:val="00264435"/>
    <w:rsid w:val="0027454B"/>
    <w:rsid w:val="00293866"/>
    <w:rsid w:val="0029620F"/>
    <w:rsid w:val="00297CAD"/>
    <w:rsid w:val="002A1DBA"/>
    <w:rsid w:val="002B4C32"/>
    <w:rsid w:val="002B7F27"/>
    <w:rsid w:val="0031758A"/>
    <w:rsid w:val="00334A47"/>
    <w:rsid w:val="00383462"/>
    <w:rsid w:val="00385F9F"/>
    <w:rsid w:val="003C4E23"/>
    <w:rsid w:val="003C5808"/>
    <w:rsid w:val="004035FF"/>
    <w:rsid w:val="00403892"/>
    <w:rsid w:val="00421957"/>
    <w:rsid w:val="0043696E"/>
    <w:rsid w:val="00441571"/>
    <w:rsid w:val="00451ECB"/>
    <w:rsid w:val="00461D29"/>
    <w:rsid w:val="004A2F0B"/>
    <w:rsid w:val="004C4BC2"/>
    <w:rsid w:val="004D21EE"/>
    <w:rsid w:val="004D6A88"/>
    <w:rsid w:val="004E3610"/>
    <w:rsid w:val="0050687A"/>
    <w:rsid w:val="00510EF4"/>
    <w:rsid w:val="00514659"/>
    <w:rsid w:val="005245DE"/>
    <w:rsid w:val="0052771A"/>
    <w:rsid w:val="0054094B"/>
    <w:rsid w:val="00567106"/>
    <w:rsid w:val="00571098"/>
    <w:rsid w:val="00584D48"/>
    <w:rsid w:val="00585AA1"/>
    <w:rsid w:val="00595067"/>
    <w:rsid w:val="005A5106"/>
    <w:rsid w:val="005A6090"/>
    <w:rsid w:val="005A7EA4"/>
    <w:rsid w:val="005A7EF7"/>
    <w:rsid w:val="005B560E"/>
    <w:rsid w:val="005C5533"/>
    <w:rsid w:val="005D5B6A"/>
    <w:rsid w:val="005D7868"/>
    <w:rsid w:val="0060125C"/>
    <w:rsid w:val="006031EA"/>
    <w:rsid w:val="00630DC7"/>
    <w:rsid w:val="006475C0"/>
    <w:rsid w:val="00662A27"/>
    <w:rsid w:val="00676B4B"/>
    <w:rsid w:val="00687095"/>
    <w:rsid w:val="006A2CF7"/>
    <w:rsid w:val="006D0786"/>
    <w:rsid w:val="006D56D8"/>
    <w:rsid w:val="006E2A0C"/>
    <w:rsid w:val="0070093E"/>
    <w:rsid w:val="00700D8A"/>
    <w:rsid w:val="0070568D"/>
    <w:rsid w:val="00721764"/>
    <w:rsid w:val="00730130"/>
    <w:rsid w:val="007449CA"/>
    <w:rsid w:val="0077388C"/>
    <w:rsid w:val="00790E9A"/>
    <w:rsid w:val="00795898"/>
    <w:rsid w:val="007A679B"/>
    <w:rsid w:val="007F5B42"/>
    <w:rsid w:val="00821246"/>
    <w:rsid w:val="0085628C"/>
    <w:rsid w:val="008749FC"/>
    <w:rsid w:val="00896F96"/>
    <w:rsid w:val="008A2D43"/>
    <w:rsid w:val="008A362D"/>
    <w:rsid w:val="008D3B51"/>
    <w:rsid w:val="008D51DC"/>
    <w:rsid w:val="008D5F9A"/>
    <w:rsid w:val="008F35C1"/>
    <w:rsid w:val="008F70D4"/>
    <w:rsid w:val="0090493E"/>
    <w:rsid w:val="0091420C"/>
    <w:rsid w:val="00914776"/>
    <w:rsid w:val="0092681E"/>
    <w:rsid w:val="00931C2F"/>
    <w:rsid w:val="0093361D"/>
    <w:rsid w:val="009406DB"/>
    <w:rsid w:val="009443FF"/>
    <w:rsid w:val="009543AD"/>
    <w:rsid w:val="009650FD"/>
    <w:rsid w:val="00973607"/>
    <w:rsid w:val="009778A5"/>
    <w:rsid w:val="009A0431"/>
    <w:rsid w:val="009A3CE6"/>
    <w:rsid w:val="009B674A"/>
    <w:rsid w:val="009B72E4"/>
    <w:rsid w:val="009C0521"/>
    <w:rsid w:val="009D3040"/>
    <w:rsid w:val="00A06D22"/>
    <w:rsid w:val="00A10589"/>
    <w:rsid w:val="00A244E5"/>
    <w:rsid w:val="00A35D71"/>
    <w:rsid w:val="00A56692"/>
    <w:rsid w:val="00A7109B"/>
    <w:rsid w:val="00A71896"/>
    <w:rsid w:val="00A93B64"/>
    <w:rsid w:val="00AB1554"/>
    <w:rsid w:val="00AB1F7C"/>
    <w:rsid w:val="00AC28AD"/>
    <w:rsid w:val="00AD18B8"/>
    <w:rsid w:val="00AD1C5A"/>
    <w:rsid w:val="00AD47D8"/>
    <w:rsid w:val="00AE3DF6"/>
    <w:rsid w:val="00B0668D"/>
    <w:rsid w:val="00B06C9D"/>
    <w:rsid w:val="00B160F3"/>
    <w:rsid w:val="00B2007D"/>
    <w:rsid w:val="00B26DC9"/>
    <w:rsid w:val="00B404A0"/>
    <w:rsid w:val="00B45E4C"/>
    <w:rsid w:val="00B759A2"/>
    <w:rsid w:val="00B93A99"/>
    <w:rsid w:val="00BA06C5"/>
    <w:rsid w:val="00BA2231"/>
    <w:rsid w:val="00BB3C3A"/>
    <w:rsid w:val="00BC1947"/>
    <w:rsid w:val="00BC4F19"/>
    <w:rsid w:val="00BF09CB"/>
    <w:rsid w:val="00BF2EE7"/>
    <w:rsid w:val="00C00151"/>
    <w:rsid w:val="00C22186"/>
    <w:rsid w:val="00C50F2C"/>
    <w:rsid w:val="00C8356E"/>
    <w:rsid w:val="00C878B0"/>
    <w:rsid w:val="00CA0DB3"/>
    <w:rsid w:val="00CE0B6E"/>
    <w:rsid w:val="00CE489C"/>
    <w:rsid w:val="00CF418F"/>
    <w:rsid w:val="00CF6040"/>
    <w:rsid w:val="00D17C9B"/>
    <w:rsid w:val="00D2072C"/>
    <w:rsid w:val="00D24A07"/>
    <w:rsid w:val="00D53B80"/>
    <w:rsid w:val="00D63908"/>
    <w:rsid w:val="00D67424"/>
    <w:rsid w:val="00D7027B"/>
    <w:rsid w:val="00D7539D"/>
    <w:rsid w:val="00D76B37"/>
    <w:rsid w:val="00D77686"/>
    <w:rsid w:val="00D805A7"/>
    <w:rsid w:val="00D841E5"/>
    <w:rsid w:val="00D90941"/>
    <w:rsid w:val="00DA2DDD"/>
    <w:rsid w:val="00DB1B06"/>
    <w:rsid w:val="00DC64FB"/>
    <w:rsid w:val="00E00087"/>
    <w:rsid w:val="00E11489"/>
    <w:rsid w:val="00E13A6E"/>
    <w:rsid w:val="00E269D7"/>
    <w:rsid w:val="00E40B93"/>
    <w:rsid w:val="00E54F3F"/>
    <w:rsid w:val="00E573C9"/>
    <w:rsid w:val="00E67729"/>
    <w:rsid w:val="00E72910"/>
    <w:rsid w:val="00E8222E"/>
    <w:rsid w:val="00EC1B3D"/>
    <w:rsid w:val="00EC7F26"/>
    <w:rsid w:val="00EE11B0"/>
    <w:rsid w:val="00F01DFE"/>
    <w:rsid w:val="00F237DE"/>
    <w:rsid w:val="00F35EF7"/>
    <w:rsid w:val="00F43C06"/>
    <w:rsid w:val="00F45812"/>
    <w:rsid w:val="00F46A4C"/>
    <w:rsid w:val="00F52180"/>
    <w:rsid w:val="00F61918"/>
    <w:rsid w:val="00F61990"/>
    <w:rsid w:val="00F630A1"/>
    <w:rsid w:val="00F7454A"/>
    <w:rsid w:val="00F906CD"/>
    <w:rsid w:val="00F907EB"/>
    <w:rsid w:val="00FF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F3FE1"/>
  <w15:chartTrackingRefBased/>
  <w15:docId w15:val="{82F04B04-745E-4647-AF14-BEFE5BE9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CAD"/>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CAD"/>
    <w:pPr>
      <w:tabs>
        <w:tab w:val="center" w:pos="4680"/>
        <w:tab w:val="right" w:pos="9360"/>
      </w:tabs>
    </w:pPr>
  </w:style>
  <w:style w:type="character" w:customStyle="1" w:styleId="HeaderChar">
    <w:name w:val="Header Char"/>
    <w:basedOn w:val="DefaultParagraphFont"/>
    <w:link w:val="Header"/>
    <w:uiPriority w:val="99"/>
    <w:rsid w:val="00297CAD"/>
  </w:style>
  <w:style w:type="paragraph" w:styleId="Footer">
    <w:name w:val="footer"/>
    <w:basedOn w:val="Normal"/>
    <w:link w:val="FooterChar"/>
    <w:uiPriority w:val="99"/>
    <w:unhideWhenUsed/>
    <w:rsid w:val="00297CAD"/>
    <w:pPr>
      <w:tabs>
        <w:tab w:val="center" w:pos="4680"/>
        <w:tab w:val="right" w:pos="9360"/>
      </w:tabs>
    </w:pPr>
  </w:style>
  <w:style w:type="character" w:customStyle="1" w:styleId="FooterChar">
    <w:name w:val="Footer Char"/>
    <w:basedOn w:val="DefaultParagraphFont"/>
    <w:link w:val="Footer"/>
    <w:uiPriority w:val="99"/>
    <w:rsid w:val="00297CAD"/>
  </w:style>
  <w:style w:type="character" w:styleId="Hyperlink">
    <w:name w:val="Hyperlink"/>
    <w:basedOn w:val="DefaultParagraphFont"/>
    <w:rsid w:val="00297CAD"/>
    <w:rPr>
      <w:color w:val="0000FF"/>
      <w:u w:val="single"/>
    </w:rPr>
  </w:style>
  <w:style w:type="character" w:styleId="Strong">
    <w:name w:val="Strong"/>
    <w:basedOn w:val="DefaultParagraphFont"/>
    <w:uiPriority w:val="22"/>
    <w:qFormat/>
    <w:rsid w:val="00D7027B"/>
    <w:rPr>
      <w:b/>
      <w:bCs/>
    </w:rPr>
  </w:style>
  <w:style w:type="character" w:styleId="UnresolvedMention">
    <w:name w:val="Unresolved Mention"/>
    <w:basedOn w:val="DefaultParagraphFont"/>
    <w:uiPriority w:val="99"/>
    <w:semiHidden/>
    <w:unhideWhenUsed/>
    <w:rsid w:val="009778A5"/>
    <w:rPr>
      <w:color w:val="808080"/>
      <w:shd w:val="clear" w:color="auto" w:fill="E6E6E6"/>
    </w:rPr>
  </w:style>
  <w:style w:type="paragraph" w:styleId="NormalWeb">
    <w:name w:val="Normal (Web)"/>
    <w:basedOn w:val="Normal"/>
    <w:uiPriority w:val="99"/>
    <w:semiHidden/>
    <w:unhideWhenUsed/>
    <w:rsid w:val="00790E9A"/>
    <w:pPr>
      <w:spacing w:before="100" w:beforeAutospacing="1" w:after="100" w:afterAutospacing="1"/>
    </w:pPr>
    <w:rPr>
      <w:rFonts w:ascii="Calibri" w:eastAsiaTheme="minorHAnsi" w:hAnsi="Calibri" w:cs="Calibri"/>
      <w:kern w:val="0"/>
      <w:sz w:val="22"/>
      <w:szCs w:val="22"/>
    </w:rPr>
  </w:style>
  <w:style w:type="character" w:styleId="FollowedHyperlink">
    <w:name w:val="FollowedHyperlink"/>
    <w:basedOn w:val="DefaultParagraphFont"/>
    <w:uiPriority w:val="99"/>
    <w:semiHidden/>
    <w:unhideWhenUsed/>
    <w:rsid w:val="00254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100">
      <w:bodyDiv w:val="1"/>
      <w:marLeft w:val="0"/>
      <w:marRight w:val="0"/>
      <w:marTop w:val="0"/>
      <w:marBottom w:val="0"/>
      <w:divBdr>
        <w:top w:val="none" w:sz="0" w:space="0" w:color="auto"/>
        <w:left w:val="none" w:sz="0" w:space="0" w:color="auto"/>
        <w:bottom w:val="none" w:sz="0" w:space="0" w:color="auto"/>
        <w:right w:val="none" w:sz="0" w:space="0" w:color="auto"/>
      </w:divBdr>
    </w:div>
    <w:div w:id="42222115">
      <w:bodyDiv w:val="1"/>
      <w:marLeft w:val="0"/>
      <w:marRight w:val="0"/>
      <w:marTop w:val="0"/>
      <w:marBottom w:val="0"/>
      <w:divBdr>
        <w:top w:val="none" w:sz="0" w:space="0" w:color="auto"/>
        <w:left w:val="none" w:sz="0" w:space="0" w:color="auto"/>
        <w:bottom w:val="none" w:sz="0" w:space="0" w:color="auto"/>
        <w:right w:val="none" w:sz="0" w:space="0" w:color="auto"/>
      </w:divBdr>
    </w:div>
    <w:div w:id="231240413">
      <w:bodyDiv w:val="1"/>
      <w:marLeft w:val="0"/>
      <w:marRight w:val="0"/>
      <w:marTop w:val="0"/>
      <w:marBottom w:val="0"/>
      <w:divBdr>
        <w:top w:val="none" w:sz="0" w:space="0" w:color="auto"/>
        <w:left w:val="none" w:sz="0" w:space="0" w:color="auto"/>
        <w:bottom w:val="none" w:sz="0" w:space="0" w:color="auto"/>
        <w:right w:val="none" w:sz="0" w:space="0" w:color="auto"/>
      </w:divBdr>
    </w:div>
    <w:div w:id="244581630">
      <w:bodyDiv w:val="1"/>
      <w:marLeft w:val="0"/>
      <w:marRight w:val="0"/>
      <w:marTop w:val="0"/>
      <w:marBottom w:val="0"/>
      <w:divBdr>
        <w:top w:val="none" w:sz="0" w:space="0" w:color="auto"/>
        <w:left w:val="none" w:sz="0" w:space="0" w:color="auto"/>
        <w:bottom w:val="none" w:sz="0" w:space="0" w:color="auto"/>
        <w:right w:val="none" w:sz="0" w:space="0" w:color="auto"/>
      </w:divBdr>
    </w:div>
    <w:div w:id="247230370">
      <w:bodyDiv w:val="1"/>
      <w:marLeft w:val="0"/>
      <w:marRight w:val="0"/>
      <w:marTop w:val="0"/>
      <w:marBottom w:val="0"/>
      <w:divBdr>
        <w:top w:val="none" w:sz="0" w:space="0" w:color="auto"/>
        <w:left w:val="none" w:sz="0" w:space="0" w:color="auto"/>
        <w:bottom w:val="none" w:sz="0" w:space="0" w:color="auto"/>
        <w:right w:val="none" w:sz="0" w:space="0" w:color="auto"/>
      </w:divBdr>
    </w:div>
    <w:div w:id="255789229">
      <w:bodyDiv w:val="1"/>
      <w:marLeft w:val="0"/>
      <w:marRight w:val="0"/>
      <w:marTop w:val="0"/>
      <w:marBottom w:val="0"/>
      <w:divBdr>
        <w:top w:val="none" w:sz="0" w:space="0" w:color="auto"/>
        <w:left w:val="none" w:sz="0" w:space="0" w:color="auto"/>
        <w:bottom w:val="none" w:sz="0" w:space="0" w:color="auto"/>
        <w:right w:val="none" w:sz="0" w:space="0" w:color="auto"/>
      </w:divBdr>
    </w:div>
    <w:div w:id="256325512">
      <w:bodyDiv w:val="1"/>
      <w:marLeft w:val="0"/>
      <w:marRight w:val="0"/>
      <w:marTop w:val="0"/>
      <w:marBottom w:val="0"/>
      <w:divBdr>
        <w:top w:val="none" w:sz="0" w:space="0" w:color="auto"/>
        <w:left w:val="none" w:sz="0" w:space="0" w:color="auto"/>
        <w:bottom w:val="none" w:sz="0" w:space="0" w:color="auto"/>
        <w:right w:val="none" w:sz="0" w:space="0" w:color="auto"/>
      </w:divBdr>
    </w:div>
    <w:div w:id="282465483">
      <w:bodyDiv w:val="1"/>
      <w:marLeft w:val="0"/>
      <w:marRight w:val="0"/>
      <w:marTop w:val="0"/>
      <w:marBottom w:val="0"/>
      <w:divBdr>
        <w:top w:val="none" w:sz="0" w:space="0" w:color="auto"/>
        <w:left w:val="none" w:sz="0" w:space="0" w:color="auto"/>
        <w:bottom w:val="none" w:sz="0" w:space="0" w:color="auto"/>
        <w:right w:val="none" w:sz="0" w:space="0" w:color="auto"/>
      </w:divBdr>
    </w:div>
    <w:div w:id="311757269">
      <w:bodyDiv w:val="1"/>
      <w:marLeft w:val="0"/>
      <w:marRight w:val="0"/>
      <w:marTop w:val="0"/>
      <w:marBottom w:val="0"/>
      <w:divBdr>
        <w:top w:val="none" w:sz="0" w:space="0" w:color="auto"/>
        <w:left w:val="none" w:sz="0" w:space="0" w:color="auto"/>
        <w:bottom w:val="none" w:sz="0" w:space="0" w:color="auto"/>
        <w:right w:val="none" w:sz="0" w:space="0" w:color="auto"/>
      </w:divBdr>
    </w:div>
    <w:div w:id="341055502">
      <w:bodyDiv w:val="1"/>
      <w:marLeft w:val="0"/>
      <w:marRight w:val="0"/>
      <w:marTop w:val="0"/>
      <w:marBottom w:val="0"/>
      <w:divBdr>
        <w:top w:val="none" w:sz="0" w:space="0" w:color="auto"/>
        <w:left w:val="none" w:sz="0" w:space="0" w:color="auto"/>
        <w:bottom w:val="none" w:sz="0" w:space="0" w:color="auto"/>
        <w:right w:val="none" w:sz="0" w:space="0" w:color="auto"/>
      </w:divBdr>
    </w:div>
    <w:div w:id="344599221">
      <w:bodyDiv w:val="1"/>
      <w:marLeft w:val="0"/>
      <w:marRight w:val="0"/>
      <w:marTop w:val="0"/>
      <w:marBottom w:val="0"/>
      <w:divBdr>
        <w:top w:val="none" w:sz="0" w:space="0" w:color="auto"/>
        <w:left w:val="none" w:sz="0" w:space="0" w:color="auto"/>
        <w:bottom w:val="none" w:sz="0" w:space="0" w:color="auto"/>
        <w:right w:val="none" w:sz="0" w:space="0" w:color="auto"/>
      </w:divBdr>
    </w:div>
    <w:div w:id="395788211">
      <w:bodyDiv w:val="1"/>
      <w:marLeft w:val="0"/>
      <w:marRight w:val="0"/>
      <w:marTop w:val="0"/>
      <w:marBottom w:val="0"/>
      <w:divBdr>
        <w:top w:val="none" w:sz="0" w:space="0" w:color="auto"/>
        <w:left w:val="none" w:sz="0" w:space="0" w:color="auto"/>
        <w:bottom w:val="none" w:sz="0" w:space="0" w:color="auto"/>
        <w:right w:val="none" w:sz="0" w:space="0" w:color="auto"/>
      </w:divBdr>
    </w:div>
    <w:div w:id="450710762">
      <w:bodyDiv w:val="1"/>
      <w:marLeft w:val="0"/>
      <w:marRight w:val="0"/>
      <w:marTop w:val="0"/>
      <w:marBottom w:val="0"/>
      <w:divBdr>
        <w:top w:val="none" w:sz="0" w:space="0" w:color="auto"/>
        <w:left w:val="none" w:sz="0" w:space="0" w:color="auto"/>
        <w:bottom w:val="none" w:sz="0" w:space="0" w:color="auto"/>
        <w:right w:val="none" w:sz="0" w:space="0" w:color="auto"/>
      </w:divBdr>
    </w:div>
    <w:div w:id="515114947">
      <w:bodyDiv w:val="1"/>
      <w:marLeft w:val="0"/>
      <w:marRight w:val="0"/>
      <w:marTop w:val="0"/>
      <w:marBottom w:val="0"/>
      <w:divBdr>
        <w:top w:val="none" w:sz="0" w:space="0" w:color="auto"/>
        <w:left w:val="none" w:sz="0" w:space="0" w:color="auto"/>
        <w:bottom w:val="none" w:sz="0" w:space="0" w:color="auto"/>
        <w:right w:val="none" w:sz="0" w:space="0" w:color="auto"/>
      </w:divBdr>
    </w:div>
    <w:div w:id="536281153">
      <w:bodyDiv w:val="1"/>
      <w:marLeft w:val="0"/>
      <w:marRight w:val="0"/>
      <w:marTop w:val="0"/>
      <w:marBottom w:val="0"/>
      <w:divBdr>
        <w:top w:val="none" w:sz="0" w:space="0" w:color="auto"/>
        <w:left w:val="none" w:sz="0" w:space="0" w:color="auto"/>
        <w:bottom w:val="none" w:sz="0" w:space="0" w:color="auto"/>
        <w:right w:val="none" w:sz="0" w:space="0" w:color="auto"/>
      </w:divBdr>
    </w:div>
    <w:div w:id="577055451">
      <w:bodyDiv w:val="1"/>
      <w:marLeft w:val="0"/>
      <w:marRight w:val="0"/>
      <w:marTop w:val="0"/>
      <w:marBottom w:val="0"/>
      <w:divBdr>
        <w:top w:val="none" w:sz="0" w:space="0" w:color="auto"/>
        <w:left w:val="none" w:sz="0" w:space="0" w:color="auto"/>
        <w:bottom w:val="none" w:sz="0" w:space="0" w:color="auto"/>
        <w:right w:val="none" w:sz="0" w:space="0" w:color="auto"/>
      </w:divBdr>
    </w:div>
    <w:div w:id="588661612">
      <w:bodyDiv w:val="1"/>
      <w:marLeft w:val="0"/>
      <w:marRight w:val="0"/>
      <w:marTop w:val="0"/>
      <w:marBottom w:val="0"/>
      <w:divBdr>
        <w:top w:val="none" w:sz="0" w:space="0" w:color="auto"/>
        <w:left w:val="none" w:sz="0" w:space="0" w:color="auto"/>
        <w:bottom w:val="none" w:sz="0" w:space="0" w:color="auto"/>
        <w:right w:val="none" w:sz="0" w:space="0" w:color="auto"/>
      </w:divBdr>
    </w:div>
    <w:div w:id="593127687">
      <w:bodyDiv w:val="1"/>
      <w:marLeft w:val="0"/>
      <w:marRight w:val="0"/>
      <w:marTop w:val="0"/>
      <w:marBottom w:val="0"/>
      <w:divBdr>
        <w:top w:val="none" w:sz="0" w:space="0" w:color="auto"/>
        <w:left w:val="none" w:sz="0" w:space="0" w:color="auto"/>
        <w:bottom w:val="none" w:sz="0" w:space="0" w:color="auto"/>
        <w:right w:val="none" w:sz="0" w:space="0" w:color="auto"/>
      </w:divBdr>
    </w:div>
    <w:div w:id="620309085">
      <w:bodyDiv w:val="1"/>
      <w:marLeft w:val="0"/>
      <w:marRight w:val="0"/>
      <w:marTop w:val="0"/>
      <w:marBottom w:val="0"/>
      <w:divBdr>
        <w:top w:val="none" w:sz="0" w:space="0" w:color="auto"/>
        <w:left w:val="none" w:sz="0" w:space="0" w:color="auto"/>
        <w:bottom w:val="none" w:sz="0" w:space="0" w:color="auto"/>
        <w:right w:val="none" w:sz="0" w:space="0" w:color="auto"/>
      </w:divBdr>
    </w:div>
    <w:div w:id="621884668">
      <w:bodyDiv w:val="1"/>
      <w:marLeft w:val="0"/>
      <w:marRight w:val="0"/>
      <w:marTop w:val="0"/>
      <w:marBottom w:val="0"/>
      <w:divBdr>
        <w:top w:val="none" w:sz="0" w:space="0" w:color="auto"/>
        <w:left w:val="none" w:sz="0" w:space="0" w:color="auto"/>
        <w:bottom w:val="none" w:sz="0" w:space="0" w:color="auto"/>
        <w:right w:val="none" w:sz="0" w:space="0" w:color="auto"/>
      </w:divBdr>
    </w:div>
    <w:div w:id="624699523">
      <w:bodyDiv w:val="1"/>
      <w:marLeft w:val="0"/>
      <w:marRight w:val="0"/>
      <w:marTop w:val="0"/>
      <w:marBottom w:val="0"/>
      <w:divBdr>
        <w:top w:val="none" w:sz="0" w:space="0" w:color="auto"/>
        <w:left w:val="none" w:sz="0" w:space="0" w:color="auto"/>
        <w:bottom w:val="none" w:sz="0" w:space="0" w:color="auto"/>
        <w:right w:val="none" w:sz="0" w:space="0" w:color="auto"/>
      </w:divBdr>
    </w:div>
    <w:div w:id="650331300">
      <w:bodyDiv w:val="1"/>
      <w:marLeft w:val="0"/>
      <w:marRight w:val="0"/>
      <w:marTop w:val="0"/>
      <w:marBottom w:val="0"/>
      <w:divBdr>
        <w:top w:val="none" w:sz="0" w:space="0" w:color="auto"/>
        <w:left w:val="none" w:sz="0" w:space="0" w:color="auto"/>
        <w:bottom w:val="none" w:sz="0" w:space="0" w:color="auto"/>
        <w:right w:val="none" w:sz="0" w:space="0" w:color="auto"/>
      </w:divBdr>
    </w:div>
    <w:div w:id="701128608">
      <w:bodyDiv w:val="1"/>
      <w:marLeft w:val="0"/>
      <w:marRight w:val="0"/>
      <w:marTop w:val="0"/>
      <w:marBottom w:val="0"/>
      <w:divBdr>
        <w:top w:val="none" w:sz="0" w:space="0" w:color="auto"/>
        <w:left w:val="none" w:sz="0" w:space="0" w:color="auto"/>
        <w:bottom w:val="none" w:sz="0" w:space="0" w:color="auto"/>
        <w:right w:val="none" w:sz="0" w:space="0" w:color="auto"/>
      </w:divBdr>
    </w:div>
    <w:div w:id="705376582">
      <w:bodyDiv w:val="1"/>
      <w:marLeft w:val="0"/>
      <w:marRight w:val="0"/>
      <w:marTop w:val="0"/>
      <w:marBottom w:val="0"/>
      <w:divBdr>
        <w:top w:val="none" w:sz="0" w:space="0" w:color="auto"/>
        <w:left w:val="none" w:sz="0" w:space="0" w:color="auto"/>
        <w:bottom w:val="none" w:sz="0" w:space="0" w:color="auto"/>
        <w:right w:val="none" w:sz="0" w:space="0" w:color="auto"/>
      </w:divBdr>
    </w:div>
    <w:div w:id="721170193">
      <w:bodyDiv w:val="1"/>
      <w:marLeft w:val="0"/>
      <w:marRight w:val="0"/>
      <w:marTop w:val="0"/>
      <w:marBottom w:val="0"/>
      <w:divBdr>
        <w:top w:val="none" w:sz="0" w:space="0" w:color="auto"/>
        <w:left w:val="none" w:sz="0" w:space="0" w:color="auto"/>
        <w:bottom w:val="none" w:sz="0" w:space="0" w:color="auto"/>
        <w:right w:val="none" w:sz="0" w:space="0" w:color="auto"/>
      </w:divBdr>
    </w:div>
    <w:div w:id="735862313">
      <w:bodyDiv w:val="1"/>
      <w:marLeft w:val="0"/>
      <w:marRight w:val="0"/>
      <w:marTop w:val="0"/>
      <w:marBottom w:val="0"/>
      <w:divBdr>
        <w:top w:val="none" w:sz="0" w:space="0" w:color="auto"/>
        <w:left w:val="none" w:sz="0" w:space="0" w:color="auto"/>
        <w:bottom w:val="none" w:sz="0" w:space="0" w:color="auto"/>
        <w:right w:val="none" w:sz="0" w:space="0" w:color="auto"/>
      </w:divBdr>
    </w:div>
    <w:div w:id="744498672">
      <w:bodyDiv w:val="1"/>
      <w:marLeft w:val="0"/>
      <w:marRight w:val="0"/>
      <w:marTop w:val="0"/>
      <w:marBottom w:val="0"/>
      <w:divBdr>
        <w:top w:val="none" w:sz="0" w:space="0" w:color="auto"/>
        <w:left w:val="none" w:sz="0" w:space="0" w:color="auto"/>
        <w:bottom w:val="none" w:sz="0" w:space="0" w:color="auto"/>
        <w:right w:val="none" w:sz="0" w:space="0" w:color="auto"/>
      </w:divBdr>
    </w:div>
    <w:div w:id="764425198">
      <w:bodyDiv w:val="1"/>
      <w:marLeft w:val="0"/>
      <w:marRight w:val="0"/>
      <w:marTop w:val="0"/>
      <w:marBottom w:val="0"/>
      <w:divBdr>
        <w:top w:val="none" w:sz="0" w:space="0" w:color="auto"/>
        <w:left w:val="none" w:sz="0" w:space="0" w:color="auto"/>
        <w:bottom w:val="none" w:sz="0" w:space="0" w:color="auto"/>
        <w:right w:val="none" w:sz="0" w:space="0" w:color="auto"/>
      </w:divBdr>
    </w:div>
    <w:div w:id="871185380">
      <w:bodyDiv w:val="1"/>
      <w:marLeft w:val="0"/>
      <w:marRight w:val="0"/>
      <w:marTop w:val="0"/>
      <w:marBottom w:val="0"/>
      <w:divBdr>
        <w:top w:val="none" w:sz="0" w:space="0" w:color="auto"/>
        <w:left w:val="none" w:sz="0" w:space="0" w:color="auto"/>
        <w:bottom w:val="none" w:sz="0" w:space="0" w:color="auto"/>
        <w:right w:val="none" w:sz="0" w:space="0" w:color="auto"/>
      </w:divBdr>
    </w:div>
    <w:div w:id="897013749">
      <w:bodyDiv w:val="1"/>
      <w:marLeft w:val="0"/>
      <w:marRight w:val="0"/>
      <w:marTop w:val="0"/>
      <w:marBottom w:val="0"/>
      <w:divBdr>
        <w:top w:val="none" w:sz="0" w:space="0" w:color="auto"/>
        <w:left w:val="none" w:sz="0" w:space="0" w:color="auto"/>
        <w:bottom w:val="none" w:sz="0" w:space="0" w:color="auto"/>
        <w:right w:val="none" w:sz="0" w:space="0" w:color="auto"/>
      </w:divBdr>
    </w:div>
    <w:div w:id="907691843">
      <w:bodyDiv w:val="1"/>
      <w:marLeft w:val="0"/>
      <w:marRight w:val="0"/>
      <w:marTop w:val="0"/>
      <w:marBottom w:val="0"/>
      <w:divBdr>
        <w:top w:val="none" w:sz="0" w:space="0" w:color="auto"/>
        <w:left w:val="none" w:sz="0" w:space="0" w:color="auto"/>
        <w:bottom w:val="none" w:sz="0" w:space="0" w:color="auto"/>
        <w:right w:val="none" w:sz="0" w:space="0" w:color="auto"/>
      </w:divBdr>
    </w:div>
    <w:div w:id="945119051">
      <w:bodyDiv w:val="1"/>
      <w:marLeft w:val="0"/>
      <w:marRight w:val="0"/>
      <w:marTop w:val="0"/>
      <w:marBottom w:val="0"/>
      <w:divBdr>
        <w:top w:val="none" w:sz="0" w:space="0" w:color="auto"/>
        <w:left w:val="none" w:sz="0" w:space="0" w:color="auto"/>
        <w:bottom w:val="none" w:sz="0" w:space="0" w:color="auto"/>
        <w:right w:val="none" w:sz="0" w:space="0" w:color="auto"/>
      </w:divBdr>
    </w:div>
    <w:div w:id="1123302202">
      <w:bodyDiv w:val="1"/>
      <w:marLeft w:val="0"/>
      <w:marRight w:val="0"/>
      <w:marTop w:val="0"/>
      <w:marBottom w:val="0"/>
      <w:divBdr>
        <w:top w:val="none" w:sz="0" w:space="0" w:color="auto"/>
        <w:left w:val="none" w:sz="0" w:space="0" w:color="auto"/>
        <w:bottom w:val="none" w:sz="0" w:space="0" w:color="auto"/>
        <w:right w:val="none" w:sz="0" w:space="0" w:color="auto"/>
      </w:divBdr>
    </w:div>
    <w:div w:id="1139691018">
      <w:bodyDiv w:val="1"/>
      <w:marLeft w:val="0"/>
      <w:marRight w:val="0"/>
      <w:marTop w:val="0"/>
      <w:marBottom w:val="0"/>
      <w:divBdr>
        <w:top w:val="none" w:sz="0" w:space="0" w:color="auto"/>
        <w:left w:val="none" w:sz="0" w:space="0" w:color="auto"/>
        <w:bottom w:val="none" w:sz="0" w:space="0" w:color="auto"/>
        <w:right w:val="none" w:sz="0" w:space="0" w:color="auto"/>
      </w:divBdr>
    </w:div>
    <w:div w:id="1153984395">
      <w:bodyDiv w:val="1"/>
      <w:marLeft w:val="0"/>
      <w:marRight w:val="0"/>
      <w:marTop w:val="0"/>
      <w:marBottom w:val="0"/>
      <w:divBdr>
        <w:top w:val="none" w:sz="0" w:space="0" w:color="auto"/>
        <w:left w:val="none" w:sz="0" w:space="0" w:color="auto"/>
        <w:bottom w:val="none" w:sz="0" w:space="0" w:color="auto"/>
        <w:right w:val="none" w:sz="0" w:space="0" w:color="auto"/>
      </w:divBdr>
    </w:div>
    <w:div w:id="1180508153">
      <w:bodyDiv w:val="1"/>
      <w:marLeft w:val="0"/>
      <w:marRight w:val="0"/>
      <w:marTop w:val="0"/>
      <w:marBottom w:val="0"/>
      <w:divBdr>
        <w:top w:val="none" w:sz="0" w:space="0" w:color="auto"/>
        <w:left w:val="none" w:sz="0" w:space="0" w:color="auto"/>
        <w:bottom w:val="none" w:sz="0" w:space="0" w:color="auto"/>
        <w:right w:val="none" w:sz="0" w:space="0" w:color="auto"/>
      </w:divBdr>
    </w:div>
    <w:div w:id="1263411922">
      <w:bodyDiv w:val="1"/>
      <w:marLeft w:val="0"/>
      <w:marRight w:val="0"/>
      <w:marTop w:val="0"/>
      <w:marBottom w:val="0"/>
      <w:divBdr>
        <w:top w:val="none" w:sz="0" w:space="0" w:color="auto"/>
        <w:left w:val="none" w:sz="0" w:space="0" w:color="auto"/>
        <w:bottom w:val="none" w:sz="0" w:space="0" w:color="auto"/>
        <w:right w:val="none" w:sz="0" w:space="0" w:color="auto"/>
      </w:divBdr>
    </w:div>
    <w:div w:id="1284189686">
      <w:bodyDiv w:val="1"/>
      <w:marLeft w:val="0"/>
      <w:marRight w:val="0"/>
      <w:marTop w:val="0"/>
      <w:marBottom w:val="0"/>
      <w:divBdr>
        <w:top w:val="none" w:sz="0" w:space="0" w:color="auto"/>
        <w:left w:val="none" w:sz="0" w:space="0" w:color="auto"/>
        <w:bottom w:val="none" w:sz="0" w:space="0" w:color="auto"/>
        <w:right w:val="none" w:sz="0" w:space="0" w:color="auto"/>
      </w:divBdr>
    </w:div>
    <w:div w:id="1412435390">
      <w:bodyDiv w:val="1"/>
      <w:marLeft w:val="0"/>
      <w:marRight w:val="0"/>
      <w:marTop w:val="0"/>
      <w:marBottom w:val="0"/>
      <w:divBdr>
        <w:top w:val="none" w:sz="0" w:space="0" w:color="auto"/>
        <w:left w:val="none" w:sz="0" w:space="0" w:color="auto"/>
        <w:bottom w:val="none" w:sz="0" w:space="0" w:color="auto"/>
        <w:right w:val="none" w:sz="0" w:space="0" w:color="auto"/>
      </w:divBdr>
    </w:div>
    <w:div w:id="1454178587">
      <w:bodyDiv w:val="1"/>
      <w:marLeft w:val="0"/>
      <w:marRight w:val="0"/>
      <w:marTop w:val="0"/>
      <w:marBottom w:val="0"/>
      <w:divBdr>
        <w:top w:val="none" w:sz="0" w:space="0" w:color="auto"/>
        <w:left w:val="none" w:sz="0" w:space="0" w:color="auto"/>
        <w:bottom w:val="none" w:sz="0" w:space="0" w:color="auto"/>
        <w:right w:val="none" w:sz="0" w:space="0" w:color="auto"/>
      </w:divBdr>
    </w:div>
    <w:div w:id="1493064891">
      <w:bodyDiv w:val="1"/>
      <w:marLeft w:val="0"/>
      <w:marRight w:val="0"/>
      <w:marTop w:val="0"/>
      <w:marBottom w:val="0"/>
      <w:divBdr>
        <w:top w:val="none" w:sz="0" w:space="0" w:color="auto"/>
        <w:left w:val="none" w:sz="0" w:space="0" w:color="auto"/>
        <w:bottom w:val="none" w:sz="0" w:space="0" w:color="auto"/>
        <w:right w:val="none" w:sz="0" w:space="0" w:color="auto"/>
      </w:divBdr>
    </w:div>
    <w:div w:id="1497961746">
      <w:bodyDiv w:val="1"/>
      <w:marLeft w:val="0"/>
      <w:marRight w:val="0"/>
      <w:marTop w:val="0"/>
      <w:marBottom w:val="0"/>
      <w:divBdr>
        <w:top w:val="none" w:sz="0" w:space="0" w:color="auto"/>
        <w:left w:val="none" w:sz="0" w:space="0" w:color="auto"/>
        <w:bottom w:val="none" w:sz="0" w:space="0" w:color="auto"/>
        <w:right w:val="none" w:sz="0" w:space="0" w:color="auto"/>
      </w:divBdr>
    </w:div>
    <w:div w:id="1606379829">
      <w:bodyDiv w:val="1"/>
      <w:marLeft w:val="0"/>
      <w:marRight w:val="0"/>
      <w:marTop w:val="0"/>
      <w:marBottom w:val="0"/>
      <w:divBdr>
        <w:top w:val="none" w:sz="0" w:space="0" w:color="auto"/>
        <w:left w:val="none" w:sz="0" w:space="0" w:color="auto"/>
        <w:bottom w:val="none" w:sz="0" w:space="0" w:color="auto"/>
        <w:right w:val="none" w:sz="0" w:space="0" w:color="auto"/>
      </w:divBdr>
    </w:div>
    <w:div w:id="1612200780">
      <w:bodyDiv w:val="1"/>
      <w:marLeft w:val="0"/>
      <w:marRight w:val="0"/>
      <w:marTop w:val="0"/>
      <w:marBottom w:val="0"/>
      <w:divBdr>
        <w:top w:val="none" w:sz="0" w:space="0" w:color="auto"/>
        <w:left w:val="none" w:sz="0" w:space="0" w:color="auto"/>
        <w:bottom w:val="none" w:sz="0" w:space="0" w:color="auto"/>
        <w:right w:val="none" w:sz="0" w:space="0" w:color="auto"/>
      </w:divBdr>
    </w:div>
    <w:div w:id="1648044541">
      <w:bodyDiv w:val="1"/>
      <w:marLeft w:val="0"/>
      <w:marRight w:val="0"/>
      <w:marTop w:val="0"/>
      <w:marBottom w:val="0"/>
      <w:divBdr>
        <w:top w:val="none" w:sz="0" w:space="0" w:color="auto"/>
        <w:left w:val="none" w:sz="0" w:space="0" w:color="auto"/>
        <w:bottom w:val="none" w:sz="0" w:space="0" w:color="auto"/>
        <w:right w:val="none" w:sz="0" w:space="0" w:color="auto"/>
      </w:divBdr>
    </w:div>
    <w:div w:id="1679847574">
      <w:bodyDiv w:val="1"/>
      <w:marLeft w:val="0"/>
      <w:marRight w:val="0"/>
      <w:marTop w:val="0"/>
      <w:marBottom w:val="0"/>
      <w:divBdr>
        <w:top w:val="none" w:sz="0" w:space="0" w:color="auto"/>
        <w:left w:val="none" w:sz="0" w:space="0" w:color="auto"/>
        <w:bottom w:val="none" w:sz="0" w:space="0" w:color="auto"/>
        <w:right w:val="none" w:sz="0" w:space="0" w:color="auto"/>
      </w:divBdr>
    </w:div>
    <w:div w:id="1699502630">
      <w:bodyDiv w:val="1"/>
      <w:marLeft w:val="0"/>
      <w:marRight w:val="0"/>
      <w:marTop w:val="0"/>
      <w:marBottom w:val="0"/>
      <w:divBdr>
        <w:top w:val="none" w:sz="0" w:space="0" w:color="auto"/>
        <w:left w:val="none" w:sz="0" w:space="0" w:color="auto"/>
        <w:bottom w:val="none" w:sz="0" w:space="0" w:color="auto"/>
        <w:right w:val="none" w:sz="0" w:space="0" w:color="auto"/>
      </w:divBdr>
    </w:div>
    <w:div w:id="1759867023">
      <w:bodyDiv w:val="1"/>
      <w:marLeft w:val="0"/>
      <w:marRight w:val="0"/>
      <w:marTop w:val="0"/>
      <w:marBottom w:val="0"/>
      <w:divBdr>
        <w:top w:val="none" w:sz="0" w:space="0" w:color="auto"/>
        <w:left w:val="none" w:sz="0" w:space="0" w:color="auto"/>
        <w:bottom w:val="none" w:sz="0" w:space="0" w:color="auto"/>
        <w:right w:val="none" w:sz="0" w:space="0" w:color="auto"/>
      </w:divBdr>
    </w:div>
    <w:div w:id="1800227041">
      <w:bodyDiv w:val="1"/>
      <w:marLeft w:val="0"/>
      <w:marRight w:val="0"/>
      <w:marTop w:val="0"/>
      <w:marBottom w:val="0"/>
      <w:divBdr>
        <w:top w:val="none" w:sz="0" w:space="0" w:color="auto"/>
        <w:left w:val="none" w:sz="0" w:space="0" w:color="auto"/>
        <w:bottom w:val="none" w:sz="0" w:space="0" w:color="auto"/>
        <w:right w:val="none" w:sz="0" w:space="0" w:color="auto"/>
      </w:divBdr>
    </w:div>
    <w:div w:id="1836650195">
      <w:bodyDiv w:val="1"/>
      <w:marLeft w:val="0"/>
      <w:marRight w:val="0"/>
      <w:marTop w:val="0"/>
      <w:marBottom w:val="0"/>
      <w:divBdr>
        <w:top w:val="none" w:sz="0" w:space="0" w:color="auto"/>
        <w:left w:val="none" w:sz="0" w:space="0" w:color="auto"/>
        <w:bottom w:val="none" w:sz="0" w:space="0" w:color="auto"/>
        <w:right w:val="none" w:sz="0" w:space="0" w:color="auto"/>
      </w:divBdr>
    </w:div>
    <w:div w:id="1870949685">
      <w:bodyDiv w:val="1"/>
      <w:marLeft w:val="0"/>
      <w:marRight w:val="0"/>
      <w:marTop w:val="0"/>
      <w:marBottom w:val="0"/>
      <w:divBdr>
        <w:top w:val="none" w:sz="0" w:space="0" w:color="auto"/>
        <w:left w:val="none" w:sz="0" w:space="0" w:color="auto"/>
        <w:bottom w:val="none" w:sz="0" w:space="0" w:color="auto"/>
        <w:right w:val="none" w:sz="0" w:space="0" w:color="auto"/>
      </w:divBdr>
    </w:div>
    <w:div w:id="1895042122">
      <w:bodyDiv w:val="1"/>
      <w:marLeft w:val="0"/>
      <w:marRight w:val="0"/>
      <w:marTop w:val="0"/>
      <w:marBottom w:val="0"/>
      <w:divBdr>
        <w:top w:val="none" w:sz="0" w:space="0" w:color="auto"/>
        <w:left w:val="none" w:sz="0" w:space="0" w:color="auto"/>
        <w:bottom w:val="none" w:sz="0" w:space="0" w:color="auto"/>
        <w:right w:val="none" w:sz="0" w:space="0" w:color="auto"/>
      </w:divBdr>
    </w:div>
    <w:div w:id="1974361348">
      <w:bodyDiv w:val="1"/>
      <w:marLeft w:val="0"/>
      <w:marRight w:val="0"/>
      <w:marTop w:val="0"/>
      <w:marBottom w:val="0"/>
      <w:divBdr>
        <w:top w:val="none" w:sz="0" w:space="0" w:color="auto"/>
        <w:left w:val="none" w:sz="0" w:space="0" w:color="auto"/>
        <w:bottom w:val="none" w:sz="0" w:space="0" w:color="auto"/>
        <w:right w:val="none" w:sz="0" w:space="0" w:color="auto"/>
      </w:divBdr>
    </w:div>
    <w:div w:id="1996839329">
      <w:bodyDiv w:val="1"/>
      <w:marLeft w:val="0"/>
      <w:marRight w:val="0"/>
      <w:marTop w:val="0"/>
      <w:marBottom w:val="0"/>
      <w:divBdr>
        <w:top w:val="none" w:sz="0" w:space="0" w:color="auto"/>
        <w:left w:val="none" w:sz="0" w:space="0" w:color="auto"/>
        <w:bottom w:val="none" w:sz="0" w:space="0" w:color="auto"/>
        <w:right w:val="none" w:sz="0" w:space="0" w:color="auto"/>
      </w:divBdr>
    </w:div>
    <w:div w:id="2016953907">
      <w:bodyDiv w:val="1"/>
      <w:marLeft w:val="0"/>
      <w:marRight w:val="0"/>
      <w:marTop w:val="0"/>
      <w:marBottom w:val="0"/>
      <w:divBdr>
        <w:top w:val="none" w:sz="0" w:space="0" w:color="auto"/>
        <w:left w:val="none" w:sz="0" w:space="0" w:color="auto"/>
        <w:bottom w:val="none" w:sz="0" w:space="0" w:color="auto"/>
        <w:right w:val="none" w:sz="0" w:space="0" w:color="auto"/>
      </w:divBdr>
    </w:div>
    <w:div w:id="2025085405">
      <w:bodyDiv w:val="1"/>
      <w:marLeft w:val="0"/>
      <w:marRight w:val="0"/>
      <w:marTop w:val="0"/>
      <w:marBottom w:val="0"/>
      <w:divBdr>
        <w:top w:val="none" w:sz="0" w:space="0" w:color="auto"/>
        <w:left w:val="none" w:sz="0" w:space="0" w:color="auto"/>
        <w:bottom w:val="none" w:sz="0" w:space="0" w:color="auto"/>
        <w:right w:val="none" w:sz="0" w:space="0" w:color="auto"/>
      </w:divBdr>
    </w:div>
    <w:div w:id="2036491360">
      <w:bodyDiv w:val="1"/>
      <w:marLeft w:val="0"/>
      <w:marRight w:val="0"/>
      <w:marTop w:val="0"/>
      <w:marBottom w:val="0"/>
      <w:divBdr>
        <w:top w:val="none" w:sz="0" w:space="0" w:color="auto"/>
        <w:left w:val="none" w:sz="0" w:space="0" w:color="auto"/>
        <w:bottom w:val="none" w:sz="0" w:space="0" w:color="auto"/>
        <w:right w:val="none" w:sz="0" w:space="0" w:color="auto"/>
      </w:divBdr>
    </w:div>
    <w:div w:id="2052074317">
      <w:bodyDiv w:val="1"/>
      <w:marLeft w:val="0"/>
      <w:marRight w:val="0"/>
      <w:marTop w:val="0"/>
      <w:marBottom w:val="0"/>
      <w:divBdr>
        <w:top w:val="none" w:sz="0" w:space="0" w:color="auto"/>
        <w:left w:val="none" w:sz="0" w:space="0" w:color="auto"/>
        <w:bottom w:val="none" w:sz="0" w:space="0" w:color="auto"/>
        <w:right w:val="none" w:sz="0" w:space="0" w:color="auto"/>
      </w:divBdr>
    </w:div>
    <w:div w:id="2073042203">
      <w:bodyDiv w:val="1"/>
      <w:marLeft w:val="0"/>
      <w:marRight w:val="0"/>
      <w:marTop w:val="0"/>
      <w:marBottom w:val="0"/>
      <w:divBdr>
        <w:top w:val="none" w:sz="0" w:space="0" w:color="auto"/>
        <w:left w:val="none" w:sz="0" w:space="0" w:color="auto"/>
        <w:bottom w:val="none" w:sz="0" w:space="0" w:color="auto"/>
        <w:right w:val="none" w:sz="0" w:space="0" w:color="auto"/>
      </w:divBdr>
    </w:div>
    <w:div w:id="2089228493">
      <w:bodyDiv w:val="1"/>
      <w:marLeft w:val="0"/>
      <w:marRight w:val="0"/>
      <w:marTop w:val="0"/>
      <w:marBottom w:val="0"/>
      <w:divBdr>
        <w:top w:val="none" w:sz="0" w:space="0" w:color="auto"/>
        <w:left w:val="none" w:sz="0" w:space="0" w:color="auto"/>
        <w:bottom w:val="none" w:sz="0" w:space="0" w:color="auto"/>
        <w:right w:val="none" w:sz="0" w:space="0" w:color="auto"/>
      </w:divBdr>
    </w:div>
    <w:div w:id="2131972963">
      <w:bodyDiv w:val="1"/>
      <w:marLeft w:val="0"/>
      <w:marRight w:val="0"/>
      <w:marTop w:val="0"/>
      <w:marBottom w:val="0"/>
      <w:divBdr>
        <w:top w:val="none" w:sz="0" w:space="0" w:color="auto"/>
        <w:left w:val="none" w:sz="0" w:space="0" w:color="auto"/>
        <w:bottom w:val="none" w:sz="0" w:space="0" w:color="auto"/>
        <w:right w:val="none" w:sz="0" w:space="0" w:color="auto"/>
      </w:divBdr>
    </w:div>
    <w:div w:id="213209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wairport.com/concessions/solicitations/current/" TargetMode="External"/><Relationship Id="rId3" Type="http://schemas.openxmlformats.org/officeDocument/2006/relationships/settings" Target="settings.xml"/><Relationship Id="rId7" Type="http://schemas.openxmlformats.org/officeDocument/2006/relationships/hyperlink" Target="https://www.dfwairport.com/stats/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fwairport.com/conce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1687</TotalTime>
  <Pages>5</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Cristen A</dc:creator>
  <cp:keywords/>
  <dc:description/>
  <cp:lastModifiedBy>Mosley, Cristen A</cp:lastModifiedBy>
  <cp:revision>58</cp:revision>
  <dcterms:created xsi:type="dcterms:W3CDTF">2021-02-02T18:35:00Z</dcterms:created>
  <dcterms:modified xsi:type="dcterms:W3CDTF">2021-02-11T15:25:00Z</dcterms:modified>
</cp:coreProperties>
</file>